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EAE7C8" w14:textId="77777777" w:rsidR="000715B0" w:rsidRDefault="000715B0">
      <w:bookmarkStart w:id="0" w:name="_Hlk121135684"/>
      <w:bookmarkEnd w:id="0"/>
    </w:p>
    <w:tbl>
      <w:tblPr>
        <w:tblStyle w:val="Grigliatabella"/>
        <w:tblW w:w="9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4792"/>
      </w:tblGrid>
      <w:tr w:rsidR="000715B0" w:rsidRPr="00B10A86" w14:paraId="21568E18" w14:textId="77777777" w:rsidTr="00AE1E43">
        <w:trPr>
          <w:trHeight w:val="628"/>
        </w:trPr>
        <w:tc>
          <w:tcPr>
            <w:tcW w:w="5122" w:type="dxa"/>
          </w:tcPr>
          <w:p w14:paraId="58AA10B2" w14:textId="1881EF34" w:rsidR="000715B0" w:rsidRPr="000715B0" w:rsidRDefault="007E4574" w:rsidP="00AE1E43">
            <w:pPr>
              <w:jc w:val="center"/>
              <w:rPr>
                <w:rFonts w:ascii="Arial" w:hAnsi="Arial" w:cs="Arial"/>
                <w:b/>
                <w:bCs/>
                <w:color w:val="002060"/>
                <w:sz w:val="52"/>
                <w:szCs w:val="5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52"/>
                <w:szCs w:val="52"/>
              </w:rPr>
              <w:t xml:space="preserve">KLIMT </w:t>
            </w:r>
          </w:p>
          <w:p w14:paraId="0F4F6604" w14:textId="402E9057" w:rsidR="000715B0" w:rsidRPr="00CC32F0" w:rsidRDefault="007E4574" w:rsidP="000715B0">
            <w:pPr>
              <w:jc w:val="center"/>
              <w:rPr>
                <w:rFonts w:ascii="Arial" w:hAnsi="Arial" w:cs="Arial"/>
                <w:b/>
                <w:bCs/>
                <w:color w:val="002060"/>
                <w:sz w:val="48"/>
                <w:szCs w:val="4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48"/>
                <w:szCs w:val="48"/>
              </w:rPr>
              <w:t>The Gold Experience</w:t>
            </w:r>
          </w:p>
        </w:tc>
        <w:tc>
          <w:tcPr>
            <w:tcW w:w="4792" w:type="dxa"/>
          </w:tcPr>
          <w:p w14:paraId="740969C3" w14:textId="77777777" w:rsidR="000715B0" w:rsidRPr="00CC32F0" w:rsidRDefault="000715B0" w:rsidP="00AE1E43">
            <w:pPr>
              <w:spacing w:before="2" w:after="2"/>
              <w:rPr>
                <w:rFonts w:ascii="Arial" w:hAnsi="Arial" w:cs="Arial"/>
                <w:i/>
                <w:iCs/>
                <w:color w:val="002060"/>
                <w:sz w:val="16"/>
                <w:szCs w:val="16"/>
              </w:rPr>
            </w:pPr>
          </w:p>
          <w:p w14:paraId="282B5487" w14:textId="77777777" w:rsidR="000715B0" w:rsidRPr="00CC32F0" w:rsidRDefault="000715B0" w:rsidP="00AE1E43">
            <w:pPr>
              <w:spacing w:before="2" w:after="2"/>
              <w:jc w:val="center"/>
              <w:rPr>
                <w:rFonts w:ascii="Arial" w:hAnsi="Arial" w:cs="Arial"/>
                <w:color w:val="002060"/>
                <w:sz w:val="36"/>
                <w:szCs w:val="36"/>
              </w:rPr>
            </w:pPr>
          </w:p>
        </w:tc>
      </w:tr>
    </w:tbl>
    <w:p w14:paraId="1095FA66" w14:textId="77777777" w:rsidR="000715B0" w:rsidRPr="00DD0B0A" w:rsidRDefault="000715B0" w:rsidP="000715B0">
      <w:pPr>
        <w:spacing w:line="360" w:lineRule="auto"/>
        <w:rPr>
          <w:rFonts w:ascii="Arial" w:hAnsi="Arial" w:cs="Arial"/>
          <w:b/>
          <w:bCs/>
          <w:color w:val="002060"/>
          <w:sz w:val="16"/>
          <w:szCs w:val="16"/>
        </w:rPr>
      </w:pPr>
      <w:r w:rsidRPr="00DD0B0A">
        <w:rPr>
          <w:rFonts w:ascii="Arial" w:hAnsi="Arial" w:cs="Arial"/>
          <w:b/>
          <w:bCs/>
          <w:color w:val="002060"/>
          <w:sz w:val="16"/>
          <w:szCs w:val="16"/>
        </w:rPr>
        <w:t>_____________________________________________________________________________________________________</w:t>
      </w:r>
    </w:p>
    <w:tbl>
      <w:tblPr>
        <w:tblStyle w:val="Grigliatabella"/>
        <w:tblW w:w="9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4590"/>
      </w:tblGrid>
      <w:tr w:rsidR="000715B0" w:rsidRPr="00D46973" w14:paraId="039474A7" w14:textId="77777777" w:rsidTr="00D80603">
        <w:trPr>
          <w:trHeight w:val="1052"/>
        </w:trPr>
        <w:tc>
          <w:tcPr>
            <w:tcW w:w="4991" w:type="dxa"/>
          </w:tcPr>
          <w:p w14:paraId="55AEEA82" w14:textId="713F1B50" w:rsidR="007E4574" w:rsidRPr="00CC78E2" w:rsidRDefault="000715B0" w:rsidP="00AE1E43">
            <w:pPr>
              <w:spacing w:before="2" w:after="2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Dal </w:t>
            </w:r>
            <w:r w:rsidR="00FC588B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2</w:t>
            </w:r>
            <w:r w:rsidR="00274D35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7</w:t>
            </w:r>
            <w:r w:rsidR="00CC78E2"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 novembre 2024</w:t>
            </w:r>
            <w:r w:rsidR="007E4574"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 </w:t>
            </w:r>
          </w:p>
          <w:p w14:paraId="63A7AAD0" w14:textId="3CE1C3EE" w:rsidR="000715B0" w:rsidRPr="00CC78E2" w:rsidRDefault="007E4574" w:rsidP="00AE1E43">
            <w:pPr>
              <w:spacing w:before="2" w:after="2"/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</w:pPr>
            <w:r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al </w:t>
            </w:r>
            <w:r w:rsidR="00ED67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>23</w:t>
            </w:r>
            <w:r w:rsidR="00CC78E2" w:rsidRPr="00CC78E2">
              <w:rPr>
                <w:rFonts w:ascii="Arial" w:hAnsi="Arial" w:cs="Arial"/>
                <w:b/>
                <w:bCs/>
                <w:color w:val="002060"/>
                <w:sz w:val="32"/>
                <w:szCs w:val="32"/>
              </w:rPr>
              <w:t xml:space="preserve"> febbraio 2025</w:t>
            </w:r>
          </w:p>
          <w:p w14:paraId="7D2D9B19" w14:textId="30B133A4" w:rsidR="00D80603" w:rsidRPr="00CC78E2" w:rsidRDefault="00CC78E2" w:rsidP="00AE1E43">
            <w:pPr>
              <w:spacing w:before="2" w:after="2"/>
              <w:rPr>
                <w:rFonts w:ascii="Arial" w:hAnsi="Arial" w:cs="Arial"/>
                <w:color w:val="002060"/>
              </w:rPr>
            </w:pPr>
            <w:r w:rsidRPr="00CC78E2">
              <w:rPr>
                <w:rFonts w:ascii="Arial" w:hAnsi="Arial" w:cs="Arial"/>
                <w:b/>
                <w:bCs/>
                <w:color w:val="002060"/>
              </w:rPr>
              <w:t>PROMOTRICE DELLE BELLE ARTI</w:t>
            </w:r>
            <w:r w:rsidR="00D64F00" w:rsidRPr="00CC78E2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  <w:p w14:paraId="64E3D3B4" w14:textId="2C5B160B" w:rsidR="000715B0" w:rsidRPr="00DD0B0A" w:rsidRDefault="00CC78E2" w:rsidP="00AE1E43">
            <w:pPr>
              <w:spacing w:before="2" w:after="2"/>
              <w:rPr>
                <w:rFonts w:ascii="Arial" w:hAnsi="Arial" w:cs="Arial"/>
                <w:color w:val="002060"/>
                <w:sz w:val="36"/>
                <w:szCs w:val="48"/>
              </w:rPr>
            </w:pPr>
            <w:r>
              <w:rPr>
                <w:rFonts w:ascii="Arial" w:hAnsi="Arial" w:cs="Arial"/>
                <w:color w:val="002060"/>
                <w:sz w:val="22"/>
                <w:szCs w:val="32"/>
              </w:rPr>
              <w:t>Via Balsamo Crivelli 11 - Torino</w:t>
            </w:r>
          </w:p>
        </w:tc>
        <w:tc>
          <w:tcPr>
            <w:tcW w:w="4425" w:type="dxa"/>
          </w:tcPr>
          <w:p w14:paraId="133D8014" w14:textId="77777777" w:rsidR="000715B0" w:rsidRPr="00D46973" w:rsidRDefault="000715B0" w:rsidP="00AE1E43">
            <w:pPr>
              <w:spacing w:before="2" w:after="2"/>
              <w:rPr>
                <w:rFonts w:ascii="Arial" w:hAnsi="Arial" w:cs="Arial"/>
                <w:color w:val="002060"/>
              </w:rPr>
            </w:pPr>
          </w:p>
          <w:p w14:paraId="41C02692" w14:textId="4AE780E3" w:rsidR="000715B0" w:rsidRPr="00CC78E2" w:rsidRDefault="000715B0" w:rsidP="00D80603">
            <w:pPr>
              <w:spacing w:before="2" w:after="2"/>
              <w:rPr>
                <w:rFonts w:ascii="Arial" w:hAnsi="Arial" w:cs="Arial"/>
                <w:color w:val="002060"/>
              </w:rPr>
            </w:pPr>
            <w:r w:rsidRPr="00D46973">
              <w:rPr>
                <w:rFonts w:ascii="Arial" w:hAnsi="Arial" w:cs="Arial"/>
                <w:color w:val="002060"/>
              </w:rPr>
              <w:t>Scarica le immagini a uso stampa:</w:t>
            </w:r>
            <w:r w:rsidRPr="00567D19">
              <w:rPr>
                <w:rFonts w:ascii="Arial" w:hAnsi="Arial" w:cs="Arial"/>
                <w:color w:val="002060"/>
              </w:rPr>
              <w:t xml:space="preserve"> </w:t>
            </w:r>
            <w:r w:rsidRPr="00567D19">
              <w:rPr>
                <w:rFonts w:ascii="Arial" w:hAnsi="Arial" w:cs="Arial"/>
                <w:b/>
                <w:bCs/>
                <w:color w:val="002060"/>
              </w:rPr>
              <w:t>https://bit.ly/foto</w:t>
            </w:r>
            <w:r w:rsidR="008E216C" w:rsidRPr="00567D19">
              <w:rPr>
                <w:rFonts w:ascii="Arial" w:hAnsi="Arial" w:cs="Arial"/>
                <w:b/>
                <w:bCs/>
                <w:color w:val="002060"/>
              </w:rPr>
              <w:t>KLIMTgold</w:t>
            </w:r>
            <w:r w:rsidR="00AB0842" w:rsidRPr="00567D19">
              <w:rPr>
                <w:rFonts w:ascii="Arial" w:hAnsi="Arial" w:cs="Arial"/>
                <w:b/>
                <w:bCs/>
                <w:color w:val="002060"/>
              </w:rPr>
              <w:t>experience</w:t>
            </w:r>
          </w:p>
        </w:tc>
      </w:tr>
    </w:tbl>
    <w:p w14:paraId="714BD453" w14:textId="77777777" w:rsidR="000715B0" w:rsidRPr="00C6315A" w:rsidRDefault="000715B0" w:rsidP="000715B0">
      <w:pPr>
        <w:spacing w:line="360" w:lineRule="auto"/>
        <w:rPr>
          <w:rFonts w:ascii="Arial" w:hAnsi="Arial" w:cs="Arial"/>
          <w:b/>
          <w:bCs/>
          <w:color w:val="2A778F"/>
          <w:sz w:val="16"/>
          <w:szCs w:val="16"/>
        </w:rPr>
      </w:pPr>
      <w:r w:rsidRPr="542502BA">
        <w:rPr>
          <w:rFonts w:ascii="Arial" w:hAnsi="Arial" w:cs="Arial"/>
          <w:b/>
          <w:bCs/>
          <w:color w:val="2A778F"/>
          <w:sz w:val="16"/>
          <w:szCs w:val="16"/>
        </w:rPr>
        <w:t>____________________________________________________________________________________________________</w:t>
      </w:r>
    </w:p>
    <w:p w14:paraId="2A03C927" w14:textId="77777777" w:rsidR="006B233C" w:rsidRDefault="006B233C"/>
    <w:tbl>
      <w:tblPr>
        <w:tblStyle w:val="Grigliatabella"/>
        <w:tblpPr w:leftFromText="141" w:rightFromText="141" w:vertAnchor="text" w:horzAnchor="margin" w:tblpY="66"/>
        <w:tblW w:w="10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3"/>
        <w:gridCol w:w="3880"/>
      </w:tblGrid>
      <w:tr w:rsidR="00E94D29" w:rsidRPr="00C6315A" w14:paraId="5FFD1566" w14:textId="77777777" w:rsidTr="0048309C">
        <w:trPr>
          <w:trHeight w:val="1946"/>
        </w:trPr>
        <w:tc>
          <w:tcPr>
            <w:tcW w:w="5645" w:type="dxa"/>
          </w:tcPr>
          <w:p w14:paraId="4E94E16C" w14:textId="41E433E6" w:rsidR="00AD3A00" w:rsidRDefault="006B233C" w:rsidP="00C923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E29CBA" wp14:editId="323312E3">
                  <wp:extent cx="3833602" cy="4823460"/>
                  <wp:effectExtent l="0" t="0" r="0" b="0"/>
                  <wp:docPr id="321643757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72" cy="482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31F40" w14:textId="3030943B" w:rsidR="00FD099F" w:rsidRPr="000B6A88" w:rsidRDefault="00FD099F" w:rsidP="00C92354">
            <w:pPr>
              <w:jc w:val="center"/>
              <w:rPr>
                <w:rFonts w:ascii="Arial" w:hAnsi="Arial" w:cs="Arial"/>
                <w:b/>
                <w:bCs/>
                <w:color w:val="052344"/>
                <w:sz w:val="16"/>
                <w:szCs w:val="16"/>
              </w:rPr>
            </w:pPr>
          </w:p>
        </w:tc>
        <w:tc>
          <w:tcPr>
            <w:tcW w:w="4488" w:type="dxa"/>
          </w:tcPr>
          <w:p w14:paraId="340644F1" w14:textId="77777777" w:rsidR="00882A30" w:rsidRDefault="00882A30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3D1EDBBE" w14:textId="77777777" w:rsidR="002A5AED" w:rsidRDefault="002A5AED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6A1495C4" w14:textId="011FD444" w:rsidR="00792566" w:rsidRDefault="00251BD0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Un</w:t>
            </w:r>
            <w:r w:rsidR="00792566">
              <w:rPr>
                <w:rFonts w:ascii="Arial" w:hAnsi="Arial" w:cs="Arial"/>
                <w:color w:val="0070C0"/>
                <w:sz w:val="22"/>
                <w:szCs w:val="22"/>
              </w:rPr>
              <w:t>a scintillante onda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d’oro è pronta </w:t>
            </w:r>
          </w:p>
          <w:p w14:paraId="1153BB7D" w14:textId="590441BE" w:rsidR="00251BD0" w:rsidRDefault="00792566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a</w:t>
            </w:r>
            <w:r w:rsidR="00251BD0">
              <w:rPr>
                <w:rFonts w:ascii="Arial" w:hAnsi="Arial" w:cs="Arial"/>
                <w:color w:val="0070C0"/>
                <w:sz w:val="22"/>
                <w:szCs w:val="22"/>
              </w:rPr>
              <w:t>d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r w:rsidR="007A1664">
              <w:rPr>
                <w:rFonts w:ascii="Arial" w:hAnsi="Arial" w:cs="Arial"/>
                <w:color w:val="0070C0"/>
                <w:sz w:val="22"/>
                <w:szCs w:val="22"/>
              </w:rPr>
              <w:t>a</w:t>
            </w:r>
            <w:r w:rsidR="00251BD0">
              <w:rPr>
                <w:rFonts w:ascii="Arial" w:hAnsi="Arial" w:cs="Arial"/>
                <w:color w:val="0070C0"/>
                <w:sz w:val="22"/>
                <w:szCs w:val="22"/>
              </w:rPr>
              <w:t>bbracciare Torino in autunno</w:t>
            </w:r>
          </w:p>
          <w:p w14:paraId="36BB190A" w14:textId="2F4BEC0E" w:rsidR="001B6055" w:rsidRDefault="001B6055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presso la Promotrice delle Belle Arti</w:t>
            </w:r>
            <w:r w:rsidR="00251BD0">
              <w:rPr>
                <w:rFonts w:ascii="Arial" w:hAnsi="Arial" w:cs="Arial"/>
                <w:color w:val="0070C0"/>
                <w:sz w:val="22"/>
                <w:szCs w:val="22"/>
              </w:rPr>
              <w:t>.</w:t>
            </w:r>
          </w:p>
          <w:p w14:paraId="6A4038D4" w14:textId="77777777" w:rsidR="00251BD0" w:rsidRDefault="00251BD0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3C6C29C0" w14:textId="556E68A3" w:rsidR="00251BD0" w:rsidRPr="00567D19" w:rsidRDefault="00251BD0" w:rsidP="004C48C4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  <w:r w:rsidRPr="00567D19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Arriva KLIMT – The Gold Experience,</w:t>
            </w:r>
          </w:p>
          <w:p w14:paraId="6E58E7A4" w14:textId="77777777" w:rsidR="002116E1" w:rsidRDefault="00A55524" w:rsidP="00251BD0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l</w:t>
            </w:r>
            <w:r w:rsidR="000579E7">
              <w:rPr>
                <w:rFonts w:ascii="Arial" w:hAnsi="Arial" w:cs="Arial"/>
                <w:color w:val="0070C0"/>
                <w:sz w:val="22"/>
                <w:szCs w:val="22"/>
              </w:rPr>
              <w:t xml:space="preserve">’esperienza totale ed emozionante alla scoperta dell’arte e della vita di uno dei pittori più affascinanti </w:t>
            </w:r>
          </w:p>
          <w:p w14:paraId="6E55F8A1" w14:textId="3289DFBB" w:rsidR="000579E7" w:rsidRDefault="000579E7" w:rsidP="00251BD0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della storia</w:t>
            </w:r>
            <w:r w:rsidR="00251BD0">
              <w:rPr>
                <w:rFonts w:ascii="Arial" w:hAnsi="Arial" w:cs="Arial"/>
                <w:color w:val="0070C0"/>
                <w:sz w:val="22"/>
                <w:szCs w:val="22"/>
              </w:rPr>
              <w:t>.</w:t>
            </w:r>
          </w:p>
          <w:p w14:paraId="6B0FD607" w14:textId="77777777" w:rsidR="004C48C4" w:rsidRDefault="004C48C4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38E548E8" w14:textId="112360FC" w:rsidR="00D269AB" w:rsidRDefault="00D269AB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Una produzione </w:t>
            </w:r>
            <w:r w:rsidR="005F2D36">
              <w:rPr>
                <w:rFonts w:ascii="Arial" w:hAnsi="Arial" w:cs="Arial"/>
                <w:color w:val="0070C0"/>
                <w:sz w:val="22"/>
                <w:szCs w:val="22"/>
              </w:rPr>
              <w:t>i</w:t>
            </w:r>
            <w:r>
              <w:rPr>
                <w:rFonts w:ascii="Arial" w:hAnsi="Arial" w:cs="Arial"/>
                <w:color w:val="0070C0"/>
                <w:sz w:val="22"/>
                <w:szCs w:val="22"/>
              </w:rPr>
              <w:t>nternazionale</w:t>
            </w:r>
          </w:p>
          <w:p w14:paraId="28A5AB4E" w14:textId="77777777" w:rsidR="002116E1" w:rsidRDefault="00D269AB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a cura d</w:t>
            </w:r>
            <w:r w:rsidR="00456A4B">
              <w:rPr>
                <w:rFonts w:ascii="Arial" w:hAnsi="Arial" w:cs="Arial"/>
                <w:color w:val="0070C0"/>
                <w:sz w:val="22"/>
                <w:szCs w:val="22"/>
              </w:rPr>
              <w:t xml:space="preserve">ella nuova </w:t>
            </w:r>
          </w:p>
          <w:p w14:paraId="4057FCB9" w14:textId="02156E71" w:rsidR="000E00F7" w:rsidRDefault="00456A4B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proprietà </w:t>
            </w:r>
            <w:r w:rsidR="006A0266">
              <w:rPr>
                <w:rFonts w:ascii="Arial" w:hAnsi="Arial" w:cs="Arial"/>
                <w:color w:val="0070C0"/>
                <w:sz w:val="22"/>
                <w:szCs w:val="22"/>
              </w:rPr>
              <w:t>meneghina</w:t>
            </w:r>
            <w:r w:rsidR="000E00F7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</w:p>
          <w:p w14:paraId="46D7FDE4" w14:textId="6EC169D5" w:rsidR="002D5CEA" w:rsidRDefault="00456A4B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di</w:t>
            </w:r>
            <w:r w:rsidR="00DC0395">
              <w:rPr>
                <w:rFonts w:ascii="Arial" w:hAnsi="Arial" w:cs="Arial"/>
                <w:color w:val="0070C0"/>
                <w:sz w:val="22"/>
                <w:szCs w:val="22"/>
              </w:rPr>
              <w:t xml:space="preserve"> Next </w:t>
            </w:r>
            <w:proofErr w:type="spellStart"/>
            <w:r w:rsidR="00DC0395">
              <w:rPr>
                <w:rFonts w:ascii="Arial" w:hAnsi="Arial" w:cs="Arial"/>
                <w:color w:val="0070C0"/>
                <w:sz w:val="22"/>
                <w:szCs w:val="22"/>
              </w:rPr>
              <w:t>Exhibition</w:t>
            </w:r>
            <w:proofErr w:type="spellEnd"/>
            <w:r w:rsidR="00CD3D70">
              <w:rPr>
                <w:rFonts w:ascii="Arial" w:hAnsi="Arial" w:cs="Arial"/>
                <w:color w:val="0070C0"/>
                <w:sz w:val="22"/>
                <w:szCs w:val="22"/>
              </w:rPr>
              <w:t>,</w:t>
            </w:r>
            <w:r w:rsidR="002D5CEA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r w:rsidR="00DC0395" w:rsidRPr="00456A4B">
              <w:rPr>
                <w:rFonts w:ascii="Arial" w:hAnsi="Arial" w:cs="Arial"/>
                <w:color w:val="0070C0"/>
                <w:sz w:val="22"/>
                <w:szCs w:val="22"/>
              </w:rPr>
              <w:t xml:space="preserve">in collaborazione </w:t>
            </w:r>
          </w:p>
          <w:p w14:paraId="7701BE01" w14:textId="6A4D50E6" w:rsidR="00CA4C24" w:rsidRDefault="00DC0395" w:rsidP="00252F56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 w:rsidRPr="00456A4B">
              <w:rPr>
                <w:rFonts w:ascii="Arial" w:hAnsi="Arial" w:cs="Arial"/>
                <w:color w:val="0070C0"/>
                <w:sz w:val="22"/>
                <w:szCs w:val="22"/>
              </w:rPr>
              <w:t xml:space="preserve">con </w:t>
            </w:r>
            <w:r w:rsidR="00E73E9C">
              <w:rPr>
                <w:rFonts w:ascii="Arial" w:hAnsi="Arial" w:cs="Arial"/>
                <w:color w:val="0070C0"/>
                <w:sz w:val="22"/>
                <w:szCs w:val="22"/>
              </w:rPr>
              <w:t xml:space="preserve">l’organizzatore </w:t>
            </w:r>
            <w:r w:rsidR="00456A4B" w:rsidRPr="00456A4B">
              <w:rPr>
                <w:rFonts w:ascii="Arial" w:hAnsi="Arial" w:cs="Arial"/>
                <w:color w:val="0070C0"/>
                <w:sz w:val="22"/>
                <w:szCs w:val="22"/>
              </w:rPr>
              <w:t>Next Events</w:t>
            </w:r>
            <w:r w:rsidR="00252F56">
              <w:rPr>
                <w:rFonts w:ascii="Arial" w:hAnsi="Arial" w:cs="Arial"/>
                <w:color w:val="0070C0"/>
                <w:sz w:val="22"/>
                <w:szCs w:val="22"/>
              </w:rPr>
              <w:t>.</w:t>
            </w:r>
          </w:p>
          <w:p w14:paraId="0400B3CE" w14:textId="77777777" w:rsidR="002116E1" w:rsidRDefault="002116E1" w:rsidP="00252F56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59C53D35" w14:textId="5B8B2469" w:rsidR="007918E6" w:rsidRDefault="00512774" w:rsidP="00252F56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Con il patrocinio di </w:t>
            </w:r>
          </w:p>
          <w:p w14:paraId="1C05BE14" w14:textId="7EC9FA75" w:rsidR="00512774" w:rsidRDefault="00512774" w:rsidP="00252F56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Città Metropolitana di Torino.</w:t>
            </w:r>
          </w:p>
          <w:p w14:paraId="267CB842" w14:textId="77777777" w:rsidR="00A55524" w:rsidRDefault="00A55524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1A81414B" w14:textId="55083096" w:rsidR="00BE12EE" w:rsidRPr="00C433B6" w:rsidRDefault="00410AED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  <w:proofErr w:type="spellStart"/>
            <w:r w:rsidRPr="00C433B6">
              <w:rPr>
                <w:rFonts w:ascii="Arial" w:hAnsi="Arial" w:cs="Arial"/>
                <w:i/>
                <w:iCs/>
                <w:color w:val="0070C0"/>
                <w:sz w:val="22"/>
                <w:szCs w:val="22"/>
                <w:lang w:val="en-US"/>
              </w:rPr>
              <w:t>Videomapping</w:t>
            </w:r>
            <w:proofErr w:type="spellEnd"/>
            <w:r w:rsidRPr="00C433B6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,</w:t>
            </w:r>
          </w:p>
          <w:p w14:paraId="4DA522BD" w14:textId="5DB7BBFA" w:rsidR="00410AED" w:rsidRPr="00C433B6" w:rsidRDefault="00410AED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  <w:r w:rsidRPr="00C433B6">
              <w:rPr>
                <w:rFonts w:ascii="Arial" w:hAnsi="Arial" w:cs="Arial"/>
                <w:i/>
                <w:iCs/>
                <w:color w:val="0070C0"/>
                <w:sz w:val="22"/>
                <w:szCs w:val="22"/>
                <w:lang w:val="en-US"/>
              </w:rPr>
              <w:t>virtual reality</w:t>
            </w:r>
            <w:r w:rsidRPr="00C433B6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,</w:t>
            </w:r>
          </w:p>
          <w:p w14:paraId="6C170B5D" w14:textId="64A81DED" w:rsidR="007C654F" w:rsidRPr="00567D19" w:rsidRDefault="007C654F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  <w:r w:rsidRPr="00567D19">
              <w:rPr>
                <w:rFonts w:ascii="Arial" w:hAnsi="Arial" w:cs="Arial"/>
                <w:i/>
                <w:iCs/>
                <w:color w:val="0070C0"/>
                <w:sz w:val="22"/>
                <w:szCs w:val="22"/>
                <w:lang w:val="en-US"/>
              </w:rPr>
              <w:t>selfie opportunities</w:t>
            </w:r>
            <w:r w:rsidRPr="00567D19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,</w:t>
            </w:r>
          </w:p>
          <w:p w14:paraId="009FD5EA" w14:textId="0B96CAF4" w:rsidR="00F64961" w:rsidRPr="00567D19" w:rsidRDefault="00870E71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</w:pPr>
            <w:r w:rsidRPr="00567D19">
              <w:rPr>
                <w:rFonts w:ascii="Arial" w:hAnsi="Arial" w:cs="Arial"/>
                <w:i/>
                <w:iCs/>
                <w:color w:val="0070C0"/>
                <w:sz w:val="22"/>
                <w:szCs w:val="22"/>
                <w:lang w:val="en-US"/>
              </w:rPr>
              <w:t>A.I. e d</w:t>
            </w:r>
            <w:r w:rsidR="00F64961" w:rsidRPr="00567D19">
              <w:rPr>
                <w:rFonts w:ascii="Arial" w:hAnsi="Arial" w:cs="Arial"/>
                <w:i/>
                <w:iCs/>
                <w:color w:val="0070C0"/>
                <w:sz w:val="22"/>
                <w:szCs w:val="22"/>
                <w:lang w:val="en-US"/>
              </w:rPr>
              <w:t>idactic area</w:t>
            </w:r>
            <w:r w:rsidR="00F64961" w:rsidRPr="00567D19">
              <w:rPr>
                <w:rFonts w:ascii="Arial" w:hAnsi="Arial" w:cs="Arial"/>
                <w:color w:val="0070C0"/>
                <w:sz w:val="22"/>
                <w:szCs w:val="22"/>
                <w:lang w:val="en-US"/>
              </w:rPr>
              <w:t>,</w:t>
            </w:r>
          </w:p>
          <w:p w14:paraId="455E751E" w14:textId="0F9F431A" w:rsidR="00890C5F" w:rsidRDefault="00410AED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per una </w:t>
            </w:r>
            <w:r w:rsidR="00890C5F">
              <w:rPr>
                <w:rFonts w:ascii="Arial" w:hAnsi="Arial" w:cs="Arial"/>
                <w:color w:val="0070C0"/>
                <w:sz w:val="22"/>
                <w:szCs w:val="22"/>
              </w:rPr>
              <w:t xml:space="preserve">coinvolgente </w:t>
            </w:r>
          </w:p>
          <w:p w14:paraId="175DBB30" w14:textId="107721F5" w:rsidR="00410AED" w:rsidRDefault="00410AED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>esperienza multisensoriale</w:t>
            </w:r>
          </w:p>
          <w:p w14:paraId="3C373A72" w14:textId="59C769BC" w:rsidR="00D17BC8" w:rsidRPr="00D17BC8" w:rsidRDefault="00410AED" w:rsidP="0048309C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t xml:space="preserve">adatta a tutta la famiglia. </w:t>
            </w:r>
          </w:p>
          <w:p w14:paraId="5C611FB3" w14:textId="1CBB5133" w:rsidR="00E5064D" w:rsidRDefault="00E5064D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5926DAE2" w14:textId="7FDFD0DB" w:rsidR="00EB1838" w:rsidRDefault="00EB1838" w:rsidP="00EB1838">
            <w:pPr>
              <w:jc w:val="both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  <w:p w14:paraId="1F356F57" w14:textId="00891469" w:rsidR="00E5064D" w:rsidRPr="00E5064D" w:rsidRDefault="00E5064D" w:rsidP="00AE4668">
            <w:pPr>
              <w:jc w:val="center"/>
              <w:rPr>
                <w:rFonts w:ascii="Arial" w:hAnsi="Arial" w:cs="Arial"/>
                <w:color w:val="0070C0"/>
                <w:sz w:val="22"/>
                <w:szCs w:val="22"/>
              </w:rPr>
            </w:pPr>
          </w:p>
        </w:tc>
      </w:tr>
    </w:tbl>
    <w:p w14:paraId="71C8B9AF" w14:textId="77777777" w:rsidR="00F07311" w:rsidRDefault="00F07311" w:rsidP="0048309C">
      <w:pPr>
        <w:jc w:val="center"/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</w:p>
    <w:p w14:paraId="5FFBCB2C" w14:textId="2A3942E9" w:rsidR="0048309C" w:rsidRDefault="00F53B49" w:rsidP="0048309C">
      <w:pPr>
        <w:jc w:val="center"/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1C767C"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>“</w:t>
      </w:r>
      <w:r w:rsidR="0048309C"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>Nessun settore della vita è tanto esiguo e insignificante</w:t>
      </w:r>
    </w:p>
    <w:p w14:paraId="097B8C5A" w14:textId="40A6BC02" w:rsidR="008B49D1" w:rsidRDefault="0048309C" w:rsidP="0048309C">
      <w:pPr>
        <w:jc w:val="center"/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>da non offrire spazio alle aspirazioni artistiche</w:t>
      </w:r>
      <w:r w:rsidR="008B49D1"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>…</w:t>
      </w:r>
      <w:r w:rsidR="009924B9">
        <w:rPr>
          <w:rFonts w:ascii="Arial" w:hAnsi="Arial" w:cs="Arial"/>
          <w:b/>
          <w:bCs/>
          <w:i/>
          <w:iCs/>
          <w:color w:val="002060"/>
          <w:sz w:val="28"/>
          <w:szCs w:val="28"/>
          <w:shd w:val="clear" w:color="auto" w:fill="FFFFFF"/>
        </w:rPr>
        <w:t>”</w:t>
      </w:r>
    </w:p>
    <w:p w14:paraId="6A15D2CD" w14:textId="05EA0FA5" w:rsidR="00E94D29" w:rsidRDefault="00F53B49" w:rsidP="00DD0B0A">
      <w:pPr>
        <w:jc w:val="center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 w:rsidRPr="00F53B49">
        <w:rPr>
          <w:rFonts w:ascii="Arial" w:hAnsi="Arial" w:cs="Arial"/>
          <w:color w:val="002060"/>
          <w:sz w:val="22"/>
          <w:szCs w:val="22"/>
          <w:shd w:val="clear" w:color="auto" w:fill="FFFFFF"/>
        </w:rPr>
        <w:t>(</w:t>
      </w:r>
      <w:r w:rsidR="0048309C">
        <w:rPr>
          <w:rFonts w:ascii="Arial" w:hAnsi="Arial" w:cs="Arial"/>
          <w:color w:val="002060"/>
          <w:sz w:val="22"/>
          <w:szCs w:val="22"/>
          <w:shd w:val="clear" w:color="auto" w:fill="FFFFFF"/>
        </w:rPr>
        <w:t>Gustav Klimt</w:t>
      </w:r>
      <w:r w:rsidRPr="00274C8B">
        <w:rPr>
          <w:rFonts w:ascii="Arial" w:hAnsi="Arial" w:cs="Arial"/>
          <w:color w:val="002060"/>
          <w:sz w:val="22"/>
          <w:szCs w:val="22"/>
          <w:shd w:val="clear" w:color="auto" w:fill="FFFFFF"/>
        </w:rPr>
        <w:t>)</w:t>
      </w:r>
    </w:p>
    <w:p w14:paraId="40DC79AF" w14:textId="77777777" w:rsidR="000B6A88" w:rsidRDefault="000B6A88" w:rsidP="00DD0B0A">
      <w:pPr>
        <w:jc w:val="center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1D41A7F" w14:textId="77777777" w:rsidR="00084C1F" w:rsidRDefault="00084C1F" w:rsidP="00DD0B0A">
      <w:pPr>
        <w:jc w:val="center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5E417C55" w14:textId="77777777" w:rsidR="0048309C" w:rsidRDefault="0048309C" w:rsidP="00084C1F">
      <w:pPr>
        <w:pStyle w:val="Intestazione"/>
        <w:jc w:val="center"/>
        <w:rPr>
          <w:rFonts w:ascii="Arial" w:hAnsi="Arial" w:cs="Arial"/>
          <w:color w:val="2A778F"/>
          <w:sz w:val="20"/>
          <w:szCs w:val="20"/>
        </w:rPr>
      </w:pPr>
    </w:p>
    <w:p w14:paraId="74C4DC88" w14:textId="7E1DE77D" w:rsidR="00084C1F" w:rsidRPr="009624E5" w:rsidRDefault="00084C1F" w:rsidP="00084C1F">
      <w:pPr>
        <w:pStyle w:val="Intestazione"/>
        <w:jc w:val="center"/>
        <w:rPr>
          <w:rFonts w:ascii="Arial" w:hAnsi="Arial" w:cs="Arial"/>
          <w:color w:val="2A778F"/>
          <w:sz w:val="20"/>
          <w:szCs w:val="20"/>
        </w:rPr>
      </w:pPr>
    </w:p>
    <w:p w14:paraId="3F4D33FC" w14:textId="4BFB2DEE" w:rsidR="00084C1F" w:rsidRDefault="00A166EB" w:rsidP="00084C1F">
      <w:pPr>
        <w:pStyle w:val="Intestazione"/>
        <w:jc w:val="center"/>
        <w:rPr>
          <w:rFonts w:ascii="Arial" w:hAnsi="Arial" w:cs="Arial"/>
          <w:color w:val="2A778F"/>
          <w:sz w:val="20"/>
          <w:szCs w:val="20"/>
        </w:rPr>
      </w:pPr>
      <w:r>
        <w:rPr>
          <w:rFonts w:ascii="Arial" w:hAnsi="Arial" w:cs="Arial"/>
          <w:color w:val="2A778F"/>
          <w:sz w:val="20"/>
          <w:szCs w:val="20"/>
          <w:highlight w:val="yellow"/>
        </w:rPr>
        <w:t xml:space="preserve">   </w:t>
      </w:r>
    </w:p>
    <w:p w14:paraId="4AB3F4D8" w14:textId="5ED47AD0" w:rsidR="00084C1F" w:rsidRPr="00F53B49" w:rsidRDefault="00084C1F" w:rsidP="00084C1F">
      <w:pPr>
        <w:jc w:val="center"/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noProof/>
        </w:rPr>
        <w:t xml:space="preserve">                   </w:t>
      </w:r>
    </w:p>
    <w:tbl>
      <w:tblPr>
        <w:tblStyle w:val="Grigliatabella"/>
        <w:tblW w:w="9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26"/>
      </w:tblGrid>
      <w:tr w:rsidR="00CB10A6" w14:paraId="244BB2EA" w14:textId="77777777" w:rsidTr="00F07311">
        <w:trPr>
          <w:trHeight w:val="93"/>
        </w:trPr>
        <w:tc>
          <w:tcPr>
            <w:tcW w:w="9180" w:type="dxa"/>
          </w:tcPr>
          <w:p w14:paraId="2DD85CAF" w14:textId="75FAEF9A" w:rsidR="00EC25CD" w:rsidRPr="00EC25CD" w:rsidRDefault="00EC25CD" w:rsidP="00EC3453">
            <w:pPr>
              <w:pStyle w:val="Intestazione"/>
              <w:rPr>
                <w:rFonts w:ascii="Arial" w:hAnsi="Arial" w:cs="Arial"/>
                <w:b/>
                <w:bCs/>
                <w:color w:val="2A778F"/>
                <w:sz w:val="20"/>
                <w:szCs w:val="20"/>
              </w:rPr>
            </w:pPr>
          </w:p>
        </w:tc>
        <w:tc>
          <w:tcPr>
            <w:tcW w:w="526" w:type="dxa"/>
          </w:tcPr>
          <w:p w14:paraId="606881E2" w14:textId="77777777" w:rsidR="00CB10A6" w:rsidRDefault="00CB10A6" w:rsidP="004922F4">
            <w:pPr>
              <w:pStyle w:val="Intestazione"/>
              <w:rPr>
                <w:rFonts w:ascii="Arial" w:hAnsi="Arial" w:cs="Arial"/>
                <w:b/>
                <w:bCs/>
                <w:color w:val="2A778F"/>
                <w:sz w:val="26"/>
                <w:szCs w:val="26"/>
              </w:rPr>
            </w:pPr>
          </w:p>
        </w:tc>
      </w:tr>
    </w:tbl>
    <w:p w14:paraId="34E6620D" w14:textId="120209FD" w:rsidR="00881535" w:rsidRPr="00236BA4" w:rsidRDefault="00881535" w:rsidP="00881535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236BA4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ABOUT</w:t>
      </w:r>
    </w:p>
    <w:p w14:paraId="054C5EB3" w14:textId="77777777" w:rsidR="009D3666" w:rsidRPr="00C6315A" w:rsidRDefault="00D17F93" w:rsidP="00D17F93">
      <w:pPr>
        <w:spacing w:line="276" w:lineRule="auto"/>
        <w:rPr>
          <w:rFonts w:ascii="Arial" w:hAnsi="Arial" w:cs="Arial"/>
          <w:b/>
          <w:bCs/>
          <w:color w:val="2A778F"/>
          <w:sz w:val="16"/>
          <w:szCs w:val="16"/>
        </w:rPr>
      </w:pPr>
      <w:r w:rsidRPr="00C6315A">
        <w:rPr>
          <w:rFonts w:ascii="Arial" w:hAnsi="Arial" w:cs="Arial"/>
          <w:b/>
          <w:bCs/>
          <w:color w:val="2A778F"/>
          <w:sz w:val="16"/>
          <w:szCs w:val="16"/>
        </w:rPr>
        <w:t>_____________________________________________________________________________________________________</w:t>
      </w:r>
    </w:p>
    <w:p w14:paraId="5DD9A190" w14:textId="77777777" w:rsidR="00D17F93" w:rsidRPr="00C6315A" w:rsidRDefault="00D17F93" w:rsidP="00D17F93">
      <w:pPr>
        <w:spacing w:line="360" w:lineRule="auto"/>
        <w:rPr>
          <w:rFonts w:ascii="Arial" w:hAnsi="Arial" w:cs="Arial"/>
          <w:b/>
          <w:bCs/>
          <w:color w:val="2A778F"/>
          <w:sz w:val="6"/>
          <w:szCs w:val="6"/>
        </w:rPr>
      </w:pPr>
    </w:p>
    <w:p w14:paraId="45FE3540" w14:textId="1A8EDE19" w:rsidR="00FE2EC2" w:rsidRDefault="00FE2EC2" w:rsidP="00932E7D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KLIMT – The Gold Experience</w:t>
      </w:r>
      <w:r w:rsidR="0073527C">
        <w:rPr>
          <w:rFonts w:ascii="Arial" w:hAnsi="Arial" w:cs="Arial"/>
          <w:color w:val="0070C0"/>
          <w:sz w:val="22"/>
          <w:szCs w:val="22"/>
        </w:rPr>
        <w:t>:</w:t>
      </w:r>
      <w:r>
        <w:rPr>
          <w:rFonts w:ascii="Arial" w:hAnsi="Arial" w:cs="Arial"/>
          <w:color w:val="0070C0"/>
          <w:sz w:val="22"/>
          <w:szCs w:val="22"/>
        </w:rPr>
        <w:t xml:space="preserve"> più dolce della luce, l’esperienza totale ed emozionante alla scoperta dell’arte e della vita di uno dei pittori più affascinanti della storia. </w:t>
      </w:r>
    </w:p>
    <w:p w14:paraId="7314F544" w14:textId="77777777" w:rsidR="00FE2EC2" w:rsidRDefault="00FE2EC2" w:rsidP="00932E7D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</w:p>
    <w:p w14:paraId="62E96D1E" w14:textId="00EBB4DE" w:rsidR="00E1301D" w:rsidRDefault="00E1301D" w:rsidP="00932E7D">
      <w:pPr>
        <w:spacing w:line="100" w:lineRule="atLeast"/>
        <w:jc w:val="both"/>
        <w:rPr>
          <w:rFonts w:ascii="Arial" w:hAnsi="Arial" w:cs="Arial"/>
          <w:bCs/>
          <w:color w:val="0070C0"/>
          <w:sz w:val="22"/>
          <w:szCs w:val="22"/>
        </w:rPr>
      </w:pPr>
      <w:r>
        <w:rPr>
          <w:rFonts w:ascii="Arial" w:hAnsi="Arial" w:cs="Arial"/>
          <w:bCs/>
          <w:color w:val="0070C0"/>
          <w:sz w:val="22"/>
          <w:szCs w:val="22"/>
        </w:rPr>
        <w:t>Dopo il successo della scorsa stagione a</w:t>
      </w:r>
      <w:r w:rsidR="00FE2EC2">
        <w:rPr>
          <w:rFonts w:ascii="Arial" w:hAnsi="Arial" w:cs="Arial"/>
          <w:bCs/>
          <w:color w:val="0070C0"/>
          <w:sz w:val="22"/>
          <w:szCs w:val="22"/>
        </w:rPr>
        <w:t xml:space="preserve"> </w:t>
      </w:r>
      <w:r w:rsidR="0060779D">
        <w:rPr>
          <w:rFonts w:ascii="Arial" w:hAnsi="Arial" w:cs="Arial"/>
          <w:bCs/>
          <w:color w:val="0070C0"/>
          <w:sz w:val="22"/>
          <w:szCs w:val="22"/>
        </w:rPr>
        <w:t>Milano</w:t>
      </w:r>
      <w:r>
        <w:rPr>
          <w:rFonts w:ascii="Arial" w:hAnsi="Arial" w:cs="Arial"/>
          <w:bCs/>
          <w:color w:val="0070C0"/>
          <w:sz w:val="22"/>
          <w:szCs w:val="22"/>
        </w:rPr>
        <w:t>,</w:t>
      </w:r>
      <w:r w:rsidR="00FE2EC2">
        <w:rPr>
          <w:rFonts w:ascii="Arial" w:hAnsi="Arial" w:cs="Arial"/>
          <w:bCs/>
          <w:color w:val="0070C0"/>
          <w:sz w:val="22"/>
          <w:szCs w:val="22"/>
        </w:rPr>
        <w:t xml:space="preserve"> la</w:t>
      </w:r>
      <w:r w:rsidR="001F19F3" w:rsidRPr="00FE2EC2">
        <w:rPr>
          <w:rFonts w:ascii="Arial" w:hAnsi="Arial" w:cs="Arial"/>
          <w:bCs/>
          <w:color w:val="0070C0"/>
          <w:sz w:val="22"/>
          <w:szCs w:val="22"/>
        </w:rPr>
        <w:t xml:space="preserve"> produzione internazionale targata Next </w:t>
      </w:r>
      <w:proofErr w:type="spellStart"/>
      <w:r w:rsidR="001F19F3" w:rsidRPr="00FE2EC2">
        <w:rPr>
          <w:rFonts w:ascii="Arial" w:hAnsi="Arial" w:cs="Arial"/>
          <w:bCs/>
          <w:color w:val="0070C0"/>
          <w:sz w:val="22"/>
          <w:szCs w:val="22"/>
        </w:rPr>
        <w:t>Exhibition</w:t>
      </w:r>
      <w:proofErr w:type="spellEnd"/>
      <w:r w:rsidR="001F19F3" w:rsidRPr="00FE2EC2">
        <w:rPr>
          <w:rFonts w:ascii="Arial" w:hAnsi="Arial" w:cs="Arial"/>
          <w:bCs/>
          <w:color w:val="0070C0"/>
          <w:sz w:val="22"/>
          <w:szCs w:val="22"/>
        </w:rPr>
        <w:t xml:space="preserve"> </w:t>
      </w:r>
      <w:r w:rsidR="00392C1B">
        <w:rPr>
          <w:rFonts w:ascii="Arial" w:hAnsi="Arial" w:cs="Arial"/>
          <w:bCs/>
          <w:color w:val="0070C0"/>
          <w:sz w:val="22"/>
          <w:szCs w:val="22"/>
        </w:rPr>
        <w:t xml:space="preserve">e la sua nuova </w:t>
      </w:r>
      <w:r w:rsidR="000010AF">
        <w:rPr>
          <w:rFonts w:ascii="Arial" w:hAnsi="Arial" w:cs="Arial"/>
          <w:bCs/>
          <w:color w:val="0070C0"/>
          <w:sz w:val="22"/>
          <w:szCs w:val="22"/>
        </w:rPr>
        <w:t>direzione</w:t>
      </w:r>
      <w:r w:rsidR="00392C1B">
        <w:rPr>
          <w:rFonts w:ascii="Arial" w:hAnsi="Arial" w:cs="Arial"/>
          <w:bCs/>
          <w:color w:val="0070C0"/>
          <w:sz w:val="22"/>
          <w:szCs w:val="22"/>
        </w:rPr>
        <w:t xml:space="preserve"> </w:t>
      </w:r>
      <w:r w:rsidR="006A0266">
        <w:rPr>
          <w:rFonts w:ascii="Arial" w:hAnsi="Arial" w:cs="Arial"/>
          <w:bCs/>
          <w:color w:val="0070C0"/>
          <w:sz w:val="22"/>
          <w:szCs w:val="22"/>
        </w:rPr>
        <w:t>meneghina</w:t>
      </w:r>
      <w:r w:rsidR="00392C1B">
        <w:rPr>
          <w:rFonts w:ascii="Arial" w:hAnsi="Arial" w:cs="Arial"/>
          <w:bCs/>
          <w:color w:val="0070C0"/>
          <w:sz w:val="22"/>
          <w:szCs w:val="22"/>
        </w:rPr>
        <w:t xml:space="preserve">, </w:t>
      </w:r>
      <w:r>
        <w:rPr>
          <w:rFonts w:ascii="Arial" w:hAnsi="Arial" w:cs="Arial"/>
          <w:bCs/>
          <w:color w:val="0070C0"/>
          <w:sz w:val="22"/>
          <w:szCs w:val="22"/>
        </w:rPr>
        <w:t>arriva a Torino</w:t>
      </w:r>
      <w:r w:rsidR="00041208">
        <w:rPr>
          <w:rFonts w:ascii="Arial" w:hAnsi="Arial" w:cs="Arial"/>
          <w:bCs/>
          <w:color w:val="0070C0"/>
          <w:sz w:val="22"/>
          <w:szCs w:val="22"/>
        </w:rPr>
        <w:t>, in collaborazione con l’organizzatore Next Events,</w:t>
      </w:r>
      <w:r>
        <w:rPr>
          <w:rFonts w:ascii="Arial" w:hAnsi="Arial" w:cs="Arial"/>
          <w:bCs/>
          <w:color w:val="0070C0"/>
          <w:sz w:val="22"/>
          <w:szCs w:val="22"/>
        </w:rPr>
        <w:t xml:space="preserve"> riaprendo la collaborazione con la Promotrice delle Belle Arti, nella</w:t>
      </w:r>
      <w:r w:rsidR="00E27163">
        <w:rPr>
          <w:rFonts w:ascii="Arial" w:hAnsi="Arial" w:cs="Arial"/>
          <w:bCs/>
          <w:color w:val="0070C0"/>
          <w:sz w:val="22"/>
          <w:szCs w:val="22"/>
        </w:rPr>
        <w:t xml:space="preserve"> </w:t>
      </w:r>
      <w:r w:rsidR="00932E7D">
        <w:rPr>
          <w:rFonts w:ascii="Arial" w:hAnsi="Arial" w:cs="Arial"/>
          <w:bCs/>
          <w:color w:val="0070C0"/>
          <w:sz w:val="22"/>
          <w:szCs w:val="22"/>
        </w:rPr>
        <w:t>scenografica</w:t>
      </w:r>
      <w:r w:rsidR="00E27163">
        <w:rPr>
          <w:rFonts w:ascii="Arial" w:hAnsi="Arial" w:cs="Arial"/>
          <w:bCs/>
          <w:color w:val="0070C0"/>
          <w:sz w:val="22"/>
          <w:szCs w:val="22"/>
        </w:rPr>
        <w:t xml:space="preserve"> cornice del Parco del Valentino.</w:t>
      </w:r>
    </w:p>
    <w:p w14:paraId="588FEB70" w14:textId="77777777" w:rsidR="00E1301D" w:rsidRDefault="00E1301D" w:rsidP="00932E7D">
      <w:pPr>
        <w:spacing w:line="100" w:lineRule="atLeast"/>
        <w:jc w:val="both"/>
        <w:rPr>
          <w:rFonts w:ascii="Arial" w:hAnsi="Arial" w:cs="Arial"/>
          <w:bCs/>
          <w:color w:val="0070C0"/>
          <w:sz w:val="22"/>
          <w:szCs w:val="22"/>
        </w:rPr>
      </w:pPr>
    </w:p>
    <w:p w14:paraId="2864D3B4" w14:textId="59169E88" w:rsidR="00D64C59" w:rsidRDefault="00D64C59" w:rsidP="00932E7D">
      <w:pPr>
        <w:spacing w:after="100" w:afterAutospacing="1"/>
        <w:jc w:val="both"/>
        <w:textAlignment w:val="baseline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 xml:space="preserve">La </w:t>
      </w:r>
      <w:r w:rsidR="00FE2EC2" w:rsidRPr="00B07640">
        <w:rPr>
          <w:rFonts w:ascii="Arial" w:hAnsi="Arial" w:cs="Arial"/>
          <w:color w:val="0070C0"/>
          <w:sz w:val="22"/>
          <w:szCs w:val="22"/>
        </w:rPr>
        <w:t>mostra immersiva</w:t>
      </w:r>
      <w:r>
        <w:rPr>
          <w:rFonts w:ascii="Arial" w:hAnsi="Arial" w:cs="Arial"/>
          <w:color w:val="0070C0"/>
          <w:sz w:val="22"/>
          <w:szCs w:val="22"/>
        </w:rPr>
        <w:t xml:space="preserve"> è </w:t>
      </w:r>
      <w:r w:rsidR="00FE2EC2" w:rsidRPr="00B07640">
        <w:rPr>
          <w:rFonts w:ascii="Arial" w:hAnsi="Arial" w:cs="Arial"/>
          <w:color w:val="0070C0"/>
          <w:sz w:val="22"/>
          <w:szCs w:val="22"/>
        </w:rPr>
        <w:t>dedicata al</w:t>
      </w:r>
      <w:r>
        <w:rPr>
          <w:rFonts w:ascii="Arial" w:hAnsi="Arial" w:cs="Arial"/>
          <w:color w:val="0070C0"/>
          <w:sz w:val="22"/>
          <w:szCs w:val="22"/>
        </w:rPr>
        <w:t xml:space="preserve">l’artista ipnotico e </w:t>
      </w:r>
      <w:r w:rsidR="00FE2EC2" w:rsidRPr="00B07640">
        <w:rPr>
          <w:rFonts w:ascii="Arial" w:hAnsi="Arial" w:cs="Arial"/>
          <w:color w:val="0070C0"/>
          <w:sz w:val="22"/>
          <w:szCs w:val="22"/>
        </w:rPr>
        <w:t>rivoluzionario che ha fatto della sensualità dell’oro la sua cifra stilistica inimitata.</w:t>
      </w:r>
      <w:r>
        <w:rPr>
          <w:rFonts w:ascii="Arial" w:hAnsi="Arial" w:cs="Arial"/>
          <w:color w:val="0070C0"/>
          <w:sz w:val="22"/>
          <w:szCs w:val="22"/>
        </w:rPr>
        <w:t xml:space="preserve"> </w:t>
      </w:r>
      <w:r w:rsidRPr="00D64C59">
        <w:rPr>
          <w:rFonts w:ascii="Arial" w:hAnsi="Arial" w:cs="Arial"/>
          <w:color w:val="0070C0"/>
          <w:sz w:val="20"/>
          <w:szCs w:val="20"/>
        </w:rPr>
        <w:t>L</w:t>
      </w:r>
      <w:r w:rsidRPr="00B07640">
        <w:rPr>
          <w:rFonts w:ascii="Arial" w:hAnsi="Arial" w:cs="Arial"/>
          <w:color w:val="0070C0"/>
          <w:sz w:val="22"/>
          <w:szCs w:val="22"/>
        </w:rPr>
        <w:t>a forza della tecnologia, unita allo splendore dell’arte più raffinata</w:t>
      </w:r>
      <w:r w:rsidRPr="00D64C59">
        <w:rPr>
          <w:rFonts w:ascii="Arial" w:hAnsi="Arial" w:cs="Arial"/>
          <w:color w:val="0070C0"/>
          <w:sz w:val="22"/>
          <w:szCs w:val="22"/>
        </w:rPr>
        <w:t>,</w:t>
      </w:r>
      <w:r w:rsidRPr="00B07640">
        <w:rPr>
          <w:rFonts w:ascii="Arial" w:hAnsi="Arial" w:cs="Arial"/>
          <w:color w:val="0070C0"/>
          <w:sz w:val="22"/>
          <w:szCs w:val="22"/>
        </w:rPr>
        <w:t xml:space="preserve"> porterà </w:t>
      </w:r>
      <w:r w:rsidRPr="00D64C59">
        <w:rPr>
          <w:rFonts w:ascii="Arial" w:hAnsi="Arial" w:cs="Arial"/>
          <w:color w:val="0070C0"/>
          <w:sz w:val="22"/>
          <w:szCs w:val="22"/>
        </w:rPr>
        <w:t>il vis</w:t>
      </w:r>
      <w:r w:rsidR="00484B8E">
        <w:rPr>
          <w:rFonts w:ascii="Arial" w:hAnsi="Arial" w:cs="Arial"/>
          <w:color w:val="0070C0"/>
          <w:sz w:val="22"/>
          <w:szCs w:val="22"/>
        </w:rPr>
        <w:t>i</w:t>
      </w:r>
      <w:r w:rsidRPr="00D64C59">
        <w:rPr>
          <w:rFonts w:ascii="Arial" w:hAnsi="Arial" w:cs="Arial"/>
          <w:color w:val="0070C0"/>
          <w:sz w:val="22"/>
          <w:szCs w:val="22"/>
        </w:rPr>
        <w:t xml:space="preserve">tatore </w:t>
      </w:r>
      <w:r w:rsidRPr="00B07640">
        <w:rPr>
          <w:rFonts w:ascii="Arial" w:hAnsi="Arial" w:cs="Arial"/>
          <w:color w:val="0070C0"/>
          <w:sz w:val="22"/>
          <w:szCs w:val="22"/>
        </w:rPr>
        <w:t>in un mondo di incanto e meraviglia, abbattendo limiti e barriere con un soffio di luce.</w:t>
      </w:r>
    </w:p>
    <w:p w14:paraId="44840A91" w14:textId="0277FFAD" w:rsidR="0060779D" w:rsidRDefault="00D64C59" w:rsidP="00932E7D">
      <w:pPr>
        <w:spacing w:after="100" w:afterAutospacing="1"/>
        <w:jc w:val="both"/>
        <w:textAlignment w:val="baseline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 xml:space="preserve">Il percorso sarà composto da </w:t>
      </w:r>
      <w:r w:rsidR="00C433B6">
        <w:rPr>
          <w:rFonts w:ascii="Arial" w:hAnsi="Arial" w:cs="Arial"/>
          <w:b/>
          <w:bCs/>
          <w:color w:val="0070C0"/>
          <w:sz w:val="22"/>
          <w:szCs w:val="22"/>
        </w:rPr>
        <w:t>sei</w:t>
      </w:r>
      <w:r w:rsidRPr="00743E31">
        <w:rPr>
          <w:rFonts w:ascii="Arial" w:hAnsi="Arial" w:cs="Arial"/>
          <w:b/>
          <w:bCs/>
          <w:color w:val="0070C0"/>
          <w:sz w:val="22"/>
          <w:szCs w:val="22"/>
        </w:rPr>
        <w:t xml:space="preserve"> aree</w:t>
      </w:r>
      <w:r w:rsidR="0060779D" w:rsidRPr="00743E31">
        <w:rPr>
          <w:rFonts w:ascii="Arial" w:hAnsi="Arial" w:cs="Arial"/>
          <w:b/>
          <w:bCs/>
          <w:color w:val="0070C0"/>
          <w:sz w:val="22"/>
          <w:szCs w:val="22"/>
        </w:rPr>
        <w:t xml:space="preserve"> principali</w:t>
      </w:r>
      <w:r>
        <w:rPr>
          <w:rFonts w:ascii="Arial" w:hAnsi="Arial" w:cs="Arial"/>
          <w:color w:val="0070C0"/>
          <w:sz w:val="22"/>
          <w:szCs w:val="22"/>
        </w:rPr>
        <w:t xml:space="preserve">. </w:t>
      </w:r>
    </w:p>
    <w:p w14:paraId="63DDAF8C" w14:textId="72ADE53B" w:rsidR="00456463" w:rsidRDefault="00D64C59" w:rsidP="00932E7D">
      <w:pPr>
        <w:spacing w:after="100" w:afterAutospacing="1"/>
        <w:jc w:val="both"/>
        <w:textAlignment w:val="baseline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 xml:space="preserve">Si </w:t>
      </w:r>
      <w:r w:rsidR="00456463">
        <w:rPr>
          <w:rFonts w:ascii="Arial" w:hAnsi="Arial" w:cs="Arial"/>
          <w:color w:val="0070C0"/>
          <w:sz w:val="22"/>
          <w:szCs w:val="22"/>
        </w:rPr>
        <w:t>conosce la vita</w:t>
      </w:r>
      <w:r w:rsidRPr="00D00838">
        <w:rPr>
          <w:rFonts w:ascii="Arial" w:hAnsi="Arial" w:cs="Arial"/>
          <w:color w:val="0070C0"/>
          <w:sz w:val="22"/>
          <w:szCs w:val="22"/>
        </w:rPr>
        <w:t xml:space="preserve"> d</w:t>
      </w:r>
      <w:r>
        <w:rPr>
          <w:rFonts w:ascii="Arial" w:hAnsi="Arial" w:cs="Arial"/>
          <w:color w:val="0070C0"/>
          <w:sz w:val="22"/>
          <w:szCs w:val="22"/>
        </w:rPr>
        <w:t>i Klimt</w:t>
      </w:r>
      <w:r w:rsidRPr="00D00838">
        <w:rPr>
          <w:rFonts w:ascii="Arial" w:hAnsi="Arial" w:cs="Arial"/>
          <w:color w:val="0070C0"/>
          <w:sz w:val="22"/>
          <w:szCs w:val="22"/>
        </w:rPr>
        <w:t xml:space="preserve"> con la sua </w:t>
      </w:r>
      <w:r w:rsidRPr="00D00838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timeline</w:t>
      </w:r>
      <w:r w:rsidRPr="00D00838">
        <w:rPr>
          <w:rFonts w:ascii="Arial" w:hAnsi="Arial" w:cs="Arial"/>
          <w:color w:val="0070C0"/>
          <w:sz w:val="22"/>
          <w:szCs w:val="22"/>
        </w:rPr>
        <w:t>, per far co</w:t>
      </w:r>
      <w:r w:rsidR="0060779D">
        <w:rPr>
          <w:rFonts w:ascii="Arial" w:hAnsi="Arial" w:cs="Arial"/>
          <w:color w:val="0070C0"/>
          <w:sz w:val="22"/>
          <w:szCs w:val="22"/>
        </w:rPr>
        <w:t>mprendere</w:t>
      </w:r>
      <w:r w:rsidRPr="00D00838">
        <w:rPr>
          <w:rFonts w:ascii="Arial" w:hAnsi="Arial" w:cs="Arial"/>
          <w:color w:val="0070C0"/>
          <w:sz w:val="22"/>
          <w:szCs w:val="22"/>
        </w:rPr>
        <w:t xml:space="preserve"> al pubblico i fatti più salienti che hanno condizionato la sua vita e la sua arte</w:t>
      </w:r>
      <w:r>
        <w:rPr>
          <w:rFonts w:ascii="Arial" w:hAnsi="Arial" w:cs="Arial"/>
          <w:color w:val="0070C0"/>
          <w:sz w:val="22"/>
          <w:szCs w:val="22"/>
        </w:rPr>
        <w:t xml:space="preserve">, rendendolo </w:t>
      </w:r>
      <w:r w:rsidR="00C433B6">
        <w:rPr>
          <w:rFonts w:ascii="Arial" w:hAnsi="Arial" w:cs="Arial"/>
          <w:color w:val="0070C0"/>
          <w:sz w:val="22"/>
          <w:szCs w:val="22"/>
        </w:rPr>
        <w:t>un artista</w:t>
      </w:r>
      <w:r w:rsidR="00AE6022">
        <w:rPr>
          <w:rFonts w:ascii="Arial" w:hAnsi="Arial" w:cs="Arial"/>
          <w:color w:val="0070C0"/>
          <w:sz w:val="22"/>
          <w:szCs w:val="22"/>
        </w:rPr>
        <w:t xml:space="preserve"> rivoluzionario, il</w:t>
      </w:r>
      <w:r>
        <w:rPr>
          <w:rFonts w:ascii="Arial" w:hAnsi="Arial" w:cs="Arial"/>
          <w:color w:val="0070C0"/>
          <w:sz w:val="22"/>
          <w:szCs w:val="22"/>
        </w:rPr>
        <w:t xml:space="preserve"> maggiore esponente della Secessione Viennese. </w:t>
      </w:r>
      <w:r w:rsidR="00456463">
        <w:rPr>
          <w:rFonts w:ascii="Arial" w:hAnsi="Arial" w:cs="Arial"/>
          <w:color w:val="0070C0"/>
          <w:sz w:val="22"/>
          <w:szCs w:val="22"/>
        </w:rPr>
        <w:t xml:space="preserve">Il percorso vede l’utilizzo delle strutture denominate </w:t>
      </w:r>
      <w:proofErr w:type="spellStart"/>
      <w:r w:rsidR="00456463" w:rsidRPr="00456463">
        <w:rPr>
          <w:rFonts w:ascii="Arial" w:hAnsi="Arial" w:cs="Arial"/>
          <w:i/>
          <w:iCs/>
          <w:color w:val="0070C0"/>
          <w:sz w:val="22"/>
          <w:szCs w:val="22"/>
        </w:rPr>
        <w:t>lightboxes</w:t>
      </w:r>
      <w:proofErr w:type="spellEnd"/>
      <w:r w:rsidR="00456463">
        <w:rPr>
          <w:rFonts w:ascii="Arial" w:hAnsi="Arial" w:cs="Arial"/>
          <w:color w:val="0070C0"/>
          <w:sz w:val="22"/>
          <w:szCs w:val="22"/>
        </w:rPr>
        <w:t xml:space="preserve">, raffiguranti le opere principali di Klimt in grande formato per poter scattare foto e selfie. </w:t>
      </w:r>
    </w:p>
    <w:p w14:paraId="22499E7D" w14:textId="5C63F575" w:rsidR="00D64C59" w:rsidRPr="000010AF" w:rsidRDefault="00456463" w:rsidP="00932E7D">
      <w:pPr>
        <w:spacing w:after="100" w:afterAutospacing="1"/>
        <w:jc w:val="both"/>
        <w:textAlignment w:val="baseline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 xml:space="preserve">A tal proposito </w:t>
      </w:r>
      <w:r w:rsidR="00C32EF6">
        <w:rPr>
          <w:rFonts w:ascii="Arial" w:hAnsi="Arial" w:cs="Arial"/>
          <w:color w:val="0070C0"/>
          <w:sz w:val="22"/>
          <w:szCs w:val="22"/>
        </w:rPr>
        <w:t xml:space="preserve">tutta la mostra è ricca di </w:t>
      </w:r>
      <w:r w:rsidRPr="0060779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 xml:space="preserve">selfie </w:t>
      </w:r>
      <w:proofErr w:type="spellStart"/>
      <w:r w:rsidRPr="0060779D">
        <w:rPr>
          <w:rFonts w:ascii="Arial" w:hAnsi="Arial" w:cs="Arial"/>
          <w:b/>
          <w:bCs/>
          <w:i/>
          <w:iCs/>
          <w:color w:val="0070C0"/>
          <w:sz w:val="22"/>
          <w:szCs w:val="22"/>
        </w:rPr>
        <w:t>opportunities</w:t>
      </w:r>
      <w:proofErr w:type="spellEnd"/>
      <w:r w:rsidR="00402D66">
        <w:rPr>
          <w:rFonts w:ascii="Arial" w:hAnsi="Arial" w:cs="Arial"/>
          <w:color w:val="0070C0"/>
          <w:sz w:val="22"/>
          <w:szCs w:val="22"/>
        </w:rPr>
        <w:t xml:space="preserve">. </w:t>
      </w:r>
      <w:r>
        <w:rPr>
          <w:rFonts w:ascii="Arial" w:hAnsi="Arial" w:cs="Arial"/>
          <w:color w:val="0070C0"/>
          <w:sz w:val="22"/>
          <w:szCs w:val="22"/>
        </w:rPr>
        <w:t xml:space="preserve">In antitesi con quanto accade di consuetudine nei musei, l’organizzazione invita il pubblico a fotografare e a condividere la propria </w:t>
      </w:r>
      <w:r w:rsidRPr="000010AF">
        <w:rPr>
          <w:rFonts w:ascii="Arial" w:hAnsi="Arial" w:cs="Arial"/>
          <w:color w:val="0070C0"/>
          <w:sz w:val="22"/>
          <w:szCs w:val="22"/>
        </w:rPr>
        <w:t>esperienza in mostra sui</w:t>
      </w:r>
      <w:r w:rsidRPr="000C1764">
        <w:rPr>
          <w:rFonts w:ascii="Arial" w:hAnsi="Arial" w:cs="Arial"/>
          <w:i/>
          <w:iCs/>
          <w:color w:val="0070C0"/>
          <w:sz w:val="22"/>
          <w:szCs w:val="22"/>
        </w:rPr>
        <w:t xml:space="preserve"> social</w:t>
      </w:r>
      <w:r w:rsidRPr="000010AF">
        <w:rPr>
          <w:rFonts w:ascii="Arial" w:hAnsi="Arial" w:cs="Arial"/>
          <w:color w:val="0070C0"/>
          <w:sz w:val="22"/>
          <w:szCs w:val="22"/>
        </w:rPr>
        <w:t>, utilizzando i canali ufficiali della mostra. </w:t>
      </w:r>
    </w:p>
    <w:p w14:paraId="2E5EC963" w14:textId="78A09038" w:rsidR="00456463" w:rsidRDefault="00456463" w:rsidP="00456463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  <w:r w:rsidRPr="000010AF">
        <w:rPr>
          <w:rFonts w:ascii="Arial" w:eastAsia="Batang" w:hAnsi="Arial" w:cs="Arial"/>
          <w:bCs/>
          <w:color w:val="0070C0"/>
          <w:sz w:val="22"/>
          <w:szCs w:val="22"/>
        </w:rPr>
        <w:t xml:space="preserve">Il percorso in </w:t>
      </w:r>
      <w:proofErr w:type="spellStart"/>
      <w:r w:rsidRPr="000010AF">
        <w:rPr>
          <w:rFonts w:ascii="Arial" w:eastAsia="Batang" w:hAnsi="Arial" w:cs="Arial"/>
          <w:b/>
          <w:i/>
          <w:iCs/>
          <w:color w:val="0070C0"/>
          <w:sz w:val="22"/>
          <w:szCs w:val="22"/>
        </w:rPr>
        <w:t>virtual</w:t>
      </w:r>
      <w:proofErr w:type="spellEnd"/>
      <w:r w:rsidRPr="000010AF">
        <w:rPr>
          <w:rFonts w:ascii="Arial" w:eastAsia="Batang" w:hAnsi="Arial" w:cs="Arial"/>
          <w:b/>
          <w:i/>
          <w:iCs/>
          <w:color w:val="0070C0"/>
          <w:sz w:val="22"/>
          <w:szCs w:val="22"/>
        </w:rPr>
        <w:t xml:space="preserve"> realit</w:t>
      </w:r>
      <w:r w:rsidRPr="00FC5315">
        <w:rPr>
          <w:rFonts w:ascii="Arial" w:eastAsia="Batang" w:hAnsi="Arial" w:cs="Arial"/>
          <w:b/>
          <w:i/>
          <w:iCs/>
          <w:color w:val="0070C0"/>
          <w:sz w:val="22"/>
          <w:szCs w:val="22"/>
        </w:rPr>
        <w:t>y</w:t>
      </w:r>
      <w:r w:rsidR="00AE6022" w:rsidRPr="00FC5315">
        <w:rPr>
          <w:rFonts w:ascii="Arial" w:eastAsia="Batang" w:hAnsi="Arial" w:cs="Arial"/>
          <w:b/>
          <w:color w:val="0070C0"/>
          <w:sz w:val="22"/>
          <w:szCs w:val="22"/>
        </w:rPr>
        <w:t xml:space="preserve"> raddoppia</w:t>
      </w:r>
      <w:r w:rsidR="00AE6022">
        <w:rPr>
          <w:rFonts w:ascii="Arial" w:eastAsia="Batang" w:hAnsi="Arial" w:cs="Arial"/>
          <w:bCs/>
          <w:color w:val="0070C0"/>
          <w:sz w:val="22"/>
          <w:szCs w:val="22"/>
        </w:rPr>
        <w:t xml:space="preserve">, con esperienze incluse </w:t>
      </w:r>
      <w:r w:rsidR="00734622">
        <w:rPr>
          <w:rFonts w:ascii="Arial" w:eastAsia="Batang" w:hAnsi="Arial" w:cs="Arial"/>
          <w:bCs/>
          <w:color w:val="0070C0"/>
          <w:sz w:val="22"/>
          <w:szCs w:val="22"/>
        </w:rPr>
        <w:t>n</w:t>
      </w:r>
      <w:r w:rsidR="00AE6022">
        <w:rPr>
          <w:rFonts w:ascii="Arial" w:eastAsia="Batang" w:hAnsi="Arial" w:cs="Arial"/>
          <w:bCs/>
          <w:color w:val="0070C0"/>
          <w:sz w:val="22"/>
          <w:szCs w:val="22"/>
        </w:rPr>
        <w:t xml:space="preserve">el biglietto di ingresso in mostra. </w:t>
      </w:r>
      <w:r w:rsidR="00AE425F">
        <w:rPr>
          <w:rFonts w:ascii="Arial" w:eastAsia="Batang" w:hAnsi="Arial" w:cs="Arial"/>
          <w:bCs/>
          <w:color w:val="0070C0"/>
          <w:sz w:val="22"/>
          <w:szCs w:val="22"/>
        </w:rPr>
        <w:t>In una</w:t>
      </w:r>
      <w:r w:rsidR="00AE6022">
        <w:rPr>
          <w:rFonts w:ascii="Arial" w:eastAsia="Batang" w:hAnsi="Arial" w:cs="Arial"/>
          <w:bCs/>
          <w:color w:val="0070C0"/>
          <w:sz w:val="22"/>
          <w:szCs w:val="22"/>
        </w:rPr>
        <w:t xml:space="preserve"> parte </w:t>
      </w:r>
      <w:r w:rsidR="00AE425F">
        <w:rPr>
          <w:rFonts w:ascii="Arial" w:eastAsia="Batang" w:hAnsi="Arial" w:cs="Arial"/>
          <w:bCs/>
          <w:color w:val="0070C0"/>
          <w:sz w:val="22"/>
          <w:szCs w:val="22"/>
        </w:rPr>
        <w:t xml:space="preserve">si </w:t>
      </w:r>
      <w:r w:rsidRPr="00D00838">
        <w:rPr>
          <w:rFonts w:ascii="Arial" w:eastAsia="Batang" w:hAnsi="Arial" w:cs="Arial"/>
          <w:bCs/>
          <w:color w:val="0070C0"/>
          <w:sz w:val="22"/>
          <w:szCs w:val="22"/>
        </w:rPr>
        <w:t>consentirà al visitatore</w:t>
      </w:r>
      <w:r w:rsidR="00AE425F">
        <w:rPr>
          <w:rFonts w:ascii="Arial" w:eastAsia="Batang" w:hAnsi="Arial" w:cs="Arial"/>
          <w:bCs/>
          <w:color w:val="0070C0"/>
          <w:sz w:val="22"/>
          <w:szCs w:val="22"/>
        </w:rPr>
        <w:t xml:space="preserve">, comodamente seduto su sgabelli girevoli, </w:t>
      </w:r>
      <w:r>
        <w:rPr>
          <w:rFonts w:ascii="Arial" w:eastAsia="Batang" w:hAnsi="Arial" w:cs="Arial"/>
          <w:bCs/>
          <w:color w:val="0070C0"/>
          <w:sz w:val="22"/>
          <w:szCs w:val="22"/>
        </w:rPr>
        <w:t xml:space="preserve">di vedere con gli occhi di Klimt, intento ad osservare il mondo </w:t>
      </w:r>
      <w:r w:rsidR="00AE425F">
        <w:rPr>
          <w:rFonts w:ascii="Arial" w:eastAsia="Batang" w:hAnsi="Arial" w:cs="Arial"/>
          <w:bCs/>
          <w:color w:val="0070C0"/>
          <w:sz w:val="22"/>
          <w:szCs w:val="22"/>
        </w:rPr>
        <w:t xml:space="preserve">a trecentosessanta gradi </w:t>
      </w:r>
      <w:r>
        <w:rPr>
          <w:rFonts w:ascii="Arial" w:eastAsia="Batang" w:hAnsi="Arial" w:cs="Arial"/>
          <w:bCs/>
          <w:color w:val="0070C0"/>
          <w:sz w:val="22"/>
          <w:szCs w:val="22"/>
        </w:rPr>
        <w:t>e</w:t>
      </w:r>
      <w:r w:rsidR="00AE425F">
        <w:rPr>
          <w:rFonts w:ascii="Arial" w:eastAsia="Batang" w:hAnsi="Arial" w:cs="Arial"/>
          <w:bCs/>
          <w:color w:val="0070C0"/>
          <w:sz w:val="22"/>
          <w:szCs w:val="22"/>
        </w:rPr>
        <w:t xml:space="preserve"> a</w:t>
      </w:r>
      <w:r>
        <w:rPr>
          <w:rFonts w:ascii="Arial" w:eastAsia="Batang" w:hAnsi="Arial" w:cs="Arial"/>
          <w:bCs/>
          <w:color w:val="0070C0"/>
          <w:sz w:val="22"/>
          <w:szCs w:val="22"/>
        </w:rPr>
        <w:t xml:space="preserve"> trarre ispirazione dai paesaggi a lui più familiari per le sue opere</w:t>
      </w:r>
      <w:r w:rsidR="00734622">
        <w:rPr>
          <w:rFonts w:ascii="Arial" w:eastAsia="Batang" w:hAnsi="Arial" w:cs="Arial"/>
          <w:bCs/>
          <w:color w:val="0070C0"/>
          <w:sz w:val="22"/>
          <w:szCs w:val="22"/>
        </w:rPr>
        <w:t xml:space="preserve"> del cosiddetto Periodo Aureo.</w:t>
      </w:r>
    </w:p>
    <w:p w14:paraId="70B071BC" w14:textId="77777777" w:rsidR="00FC5315" w:rsidRDefault="00FC5315" w:rsidP="00456463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</w:p>
    <w:p w14:paraId="6D8E6996" w14:textId="441DE305" w:rsidR="00734622" w:rsidRDefault="00734622" w:rsidP="00456463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  <w:r>
        <w:rPr>
          <w:rFonts w:ascii="Arial" w:eastAsia="Batang" w:hAnsi="Arial" w:cs="Arial"/>
          <w:bCs/>
          <w:color w:val="0070C0"/>
          <w:sz w:val="22"/>
          <w:szCs w:val="22"/>
        </w:rPr>
        <w:t>In un’altra stanza,</w:t>
      </w:r>
      <w:r w:rsidRPr="00734622">
        <w:rPr>
          <w:rFonts w:ascii="Arial" w:eastAsia="Batang" w:hAnsi="Arial" w:cs="Arial"/>
          <w:bCs/>
          <w:i/>
          <w:iCs/>
          <w:color w:val="0070C0"/>
          <w:sz w:val="22"/>
          <w:szCs w:val="22"/>
        </w:rPr>
        <w:t xml:space="preserve"> </w:t>
      </w:r>
      <w:proofErr w:type="spellStart"/>
      <w:r w:rsidRPr="00734622">
        <w:rPr>
          <w:rFonts w:ascii="Arial" w:eastAsia="Batang" w:hAnsi="Arial" w:cs="Arial"/>
          <w:b/>
          <w:i/>
          <w:iCs/>
          <w:color w:val="0070C0"/>
          <w:sz w:val="22"/>
          <w:szCs w:val="22"/>
        </w:rPr>
        <w:t>experience</w:t>
      </w:r>
      <w:proofErr w:type="spellEnd"/>
      <w:r w:rsidRPr="00734622">
        <w:rPr>
          <w:rFonts w:ascii="Arial" w:eastAsia="Batang" w:hAnsi="Arial" w:cs="Arial"/>
          <w:b/>
          <w:color w:val="0070C0"/>
          <w:sz w:val="22"/>
          <w:szCs w:val="22"/>
        </w:rPr>
        <w:t xml:space="preserve"> nel metaverso</w:t>
      </w:r>
      <w:r>
        <w:rPr>
          <w:rFonts w:ascii="Arial" w:eastAsia="Batang" w:hAnsi="Arial" w:cs="Arial"/>
          <w:bCs/>
          <w:color w:val="0070C0"/>
          <w:sz w:val="22"/>
          <w:szCs w:val="22"/>
        </w:rPr>
        <w:t xml:space="preserve"> in collaborazione con 1Croyable by </w:t>
      </w:r>
      <w:proofErr w:type="spellStart"/>
      <w:r>
        <w:rPr>
          <w:rFonts w:ascii="Arial" w:eastAsia="Batang" w:hAnsi="Arial" w:cs="Arial"/>
          <w:bCs/>
          <w:color w:val="0070C0"/>
          <w:sz w:val="22"/>
          <w:szCs w:val="22"/>
        </w:rPr>
        <w:t>Imaginaria</w:t>
      </w:r>
      <w:proofErr w:type="spellEnd"/>
      <w:r>
        <w:rPr>
          <w:rFonts w:ascii="Arial" w:eastAsia="Batang" w:hAnsi="Arial" w:cs="Arial"/>
          <w:bCs/>
          <w:color w:val="0070C0"/>
          <w:sz w:val="22"/>
          <w:szCs w:val="22"/>
        </w:rPr>
        <w:t xml:space="preserve">. </w:t>
      </w:r>
    </w:p>
    <w:p w14:paraId="469BB4B7" w14:textId="1D451814" w:rsidR="00734622" w:rsidRDefault="00734622" w:rsidP="00456463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  <w:r>
        <w:rPr>
          <w:rFonts w:ascii="Arial" w:eastAsia="Batang" w:hAnsi="Arial" w:cs="Arial"/>
          <w:bCs/>
          <w:color w:val="0070C0"/>
          <w:sz w:val="22"/>
          <w:szCs w:val="22"/>
        </w:rPr>
        <w:t xml:space="preserve">In un percorso in piedi, sempre indossato </w:t>
      </w:r>
      <w:proofErr w:type="spellStart"/>
      <w:r>
        <w:rPr>
          <w:rFonts w:ascii="Arial" w:eastAsia="Batang" w:hAnsi="Arial" w:cs="Arial"/>
          <w:bCs/>
          <w:color w:val="0070C0"/>
          <w:sz w:val="22"/>
          <w:szCs w:val="22"/>
        </w:rPr>
        <w:t>l’oculus</w:t>
      </w:r>
      <w:proofErr w:type="spellEnd"/>
      <w:r>
        <w:rPr>
          <w:rFonts w:ascii="Arial" w:eastAsia="Batang" w:hAnsi="Arial" w:cs="Arial"/>
          <w:bCs/>
          <w:color w:val="0070C0"/>
          <w:sz w:val="22"/>
          <w:szCs w:val="22"/>
        </w:rPr>
        <w:t xml:space="preserve"> VR, il pubblico assisterà alle tre sezioni narrate nell’opera </w:t>
      </w:r>
      <w:r w:rsidR="00485FFA">
        <w:rPr>
          <w:rFonts w:ascii="Arial" w:eastAsia="Batang" w:hAnsi="Arial" w:cs="Arial"/>
          <w:bCs/>
          <w:color w:val="0070C0"/>
          <w:sz w:val="22"/>
          <w:szCs w:val="22"/>
        </w:rPr>
        <w:t xml:space="preserve">di Klimt </w:t>
      </w:r>
      <w:r>
        <w:rPr>
          <w:rFonts w:ascii="Arial" w:eastAsia="Batang" w:hAnsi="Arial" w:cs="Arial"/>
          <w:bCs/>
          <w:color w:val="0070C0"/>
          <w:sz w:val="22"/>
          <w:szCs w:val="22"/>
        </w:rPr>
        <w:t>“Il Fregio di Beethoven” dove il cavaliere combatte le forze oscure per raggiungere l’amata e la felicità.</w:t>
      </w:r>
    </w:p>
    <w:p w14:paraId="4BEB8271" w14:textId="455A1515" w:rsidR="00734622" w:rsidRDefault="00734622" w:rsidP="00456463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</w:p>
    <w:p w14:paraId="4DACBF60" w14:textId="4FFA6BC0" w:rsidR="00456463" w:rsidRDefault="00456463" w:rsidP="00456463">
      <w:pPr>
        <w:shd w:val="clear" w:color="auto" w:fill="FFFFFF"/>
        <w:jc w:val="both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 xml:space="preserve">Nel </w:t>
      </w:r>
      <w:r w:rsidRPr="0060779D">
        <w:rPr>
          <w:rFonts w:ascii="Arial" w:hAnsi="Arial" w:cs="Arial"/>
          <w:b/>
          <w:bCs/>
          <w:color w:val="0070C0"/>
          <w:sz w:val="22"/>
          <w:szCs w:val="22"/>
        </w:rPr>
        <w:t>laboratorio didattico</w:t>
      </w:r>
      <w:r>
        <w:rPr>
          <w:rFonts w:ascii="Arial" w:hAnsi="Arial" w:cs="Arial"/>
          <w:color w:val="0070C0"/>
          <w:sz w:val="22"/>
          <w:szCs w:val="22"/>
        </w:rPr>
        <w:t xml:space="preserve"> grandi e piccini potranno dare libero sfogo al proprio estro creativo e creare in stile Klimt</w:t>
      </w:r>
      <w:r w:rsidR="00CB6F8A">
        <w:rPr>
          <w:rFonts w:ascii="Arial" w:hAnsi="Arial" w:cs="Arial"/>
          <w:color w:val="0070C0"/>
          <w:sz w:val="22"/>
          <w:szCs w:val="22"/>
        </w:rPr>
        <w:t xml:space="preserve">. </w:t>
      </w:r>
      <w:r>
        <w:rPr>
          <w:rFonts w:ascii="Arial" w:hAnsi="Arial" w:cs="Arial"/>
          <w:color w:val="0070C0"/>
          <w:sz w:val="22"/>
          <w:szCs w:val="22"/>
        </w:rPr>
        <w:t xml:space="preserve">I disegni potranno essere iniziati in mostra e terminati a casa, in un flusso di apprendimento che </w:t>
      </w:r>
      <w:r w:rsidR="00A13DFC">
        <w:rPr>
          <w:rFonts w:ascii="Arial" w:hAnsi="Arial" w:cs="Arial"/>
          <w:color w:val="0070C0"/>
          <w:sz w:val="22"/>
          <w:szCs w:val="22"/>
        </w:rPr>
        <w:t>eccede</w:t>
      </w:r>
      <w:r>
        <w:rPr>
          <w:rFonts w:ascii="Arial" w:hAnsi="Arial" w:cs="Arial"/>
          <w:color w:val="0070C0"/>
          <w:sz w:val="22"/>
          <w:szCs w:val="22"/>
        </w:rPr>
        <w:t xml:space="preserve"> dai confini della </w:t>
      </w:r>
      <w:r w:rsidR="005D6AA2">
        <w:rPr>
          <w:rFonts w:ascii="Arial" w:hAnsi="Arial" w:cs="Arial"/>
          <w:color w:val="0070C0"/>
          <w:sz w:val="22"/>
          <w:szCs w:val="22"/>
        </w:rPr>
        <w:t>esposizione</w:t>
      </w:r>
      <w:r>
        <w:rPr>
          <w:rFonts w:ascii="Arial" w:hAnsi="Arial" w:cs="Arial"/>
          <w:color w:val="0070C0"/>
          <w:sz w:val="22"/>
          <w:szCs w:val="22"/>
        </w:rPr>
        <w:t xml:space="preserve">. Come le opere d’arte “escono” dai quadri e diventano proiezione e videomapping, nello stesso modo la stimolazione dell’intelletto non si ferma alla visita museale, ma ha la velleità di continuare </w:t>
      </w:r>
      <w:r w:rsidR="004E03D4">
        <w:rPr>
          <w:rFonts w:ascii="Arial" w:hAnsi="Arial" w:cs="Arial"/>
          <w:color w:val="0070C0"/>
          <w:sz w:val="22"/>
          <w:szCs w:val="22"/>
        </w:rPr>
        <w:t xml:space="preserve">all’interno della quotidianità. </w:t>
      </w:r>
    </w:p>
    <w:p w14:paraId="36026EE5" w14:textId="77777777" w:rsidR="00BF6A9B" w:rsidRDefault="00BF6A9B" w:rsidP="00456463">
      <w:pPr>
        <w:shd w:val="clear" w:color="auto" w:fill="FFFFFF"/>
        <w:jc w:val="both"/>
        <w:rPr>
          <w:rFonts w:ascii="Arial" w:hAnsi="Arial" w:cs="Arial"/>
          <w:color w:val="0070C0"/>
          <w:sz w:val="22"/>
          <w:szCs w:val="22"/>
        </w:rPr>
      </w:pPr>
    </w:p>
    <w:p w14:paraId="74DD60F7" w14:textId="022ADA23" w:rsidR="00EF1CCC" w:rsidRDefault="00B84265" w:rsidP="00DD4EA4">
      <w:pPr>
        <w:shd w:val="clear" w:color="auto" w:fill="FFFFFF"/>
        <w:jc w:val="both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N</w:t>
      </w:r>
      <w:r w:rsidR="00BF6A9B">
        <w:rPr>
          <w:rFonts w:ascii="Arial" w:hAnsi="Arial" w:cs="Arial"/>
          <w:color w:val="0070C0"/>
          <w:sz w:val="22"/>
          <w:szCs w:val="22"/>
        </w:rPr>
        <w:t xml:space="preserve">ovità </w:t>
      </w:r>
      <w:r>
        <w:rPr>
          <w:rFonts w:ascii="Arial" w:hAnsi="Arial" w:cs="Arial"/>
          <w:color w:val="0070C0"/>
          <w:sz w:val="22"/>
          <w:szCs w:val="22"/>
        </w:rPr>
        <w:t xml:space="preserve">delle mostre </w:t>
      </w:r>
      <w:r w:rsidR="008241BF">
        <w:rPr>
          <w:rFonts w:ascii="Arial" w:hAnsi="Arial" w:cs="Arial"/>
          <w:color w:val="0070C0"/>
          <w:sz w:val="22"/>
          <w:szCs w:val="22"/>
        </w:rPr>
        <w:t>prodotte</w:t>
      </w:r>
      <w:r>
        <w:rPr>
          <w:rFonts w:ascii="Arial" w:hAnsi="Arial" w:cs="Arial"/>
          <w:color w:val="0070C0"/>
          <w:sz w:val="22"/>
          <w:szCs w:val="22"/>
        </w:rPr>
        <w:t xml:space="preserve"> a </w:t>
      </w:r>
      <w:r w:rsidR="00BF6A9B">
        <w:rPr>
          <w:rFonts w:ascii="Arial" w:hAnsi="Arial" w:cs="Arial"/>
          <w:color w:val="0070C0"/>
          <w:sz w:val="22"/>
          <w:szCs w:val="22"/>
        </w:rPr>
        <w:t>Torino</w:t>
      </w:r>
      <w:r>
        <w:rPr>
          <w:rFonts w:ascii="Arial" w:hAnsi="Arial" w:cs="Arial"/>
          <w:color w:val="0070C0"/>
          <w:sz w:val="22"/>
          <w:szCs w:val="22"/>
        </w:rPr>
        <w:t xml:space="preserve"> da Next </w:t>
      </w:r>
      <w:proofErr w:type="spellStart"/>
      <w:r>
        <w:rPr>
          <w:rFonts w:ascii="Arial" w:hAnsi="Arial" w:cs="Arial"/>
          <w:color w:val="0070C0"/>
          <w:sz w:val="22"/>
          <w:szCs w:val="22"/>
        </w:rPr>
        <w:t>Exhibition</w:t>
      </w:r>
      <w:proofErr w:type="spellEnd"/>
      <w:r w:rsidR="00BF6A9B">
        <w:rPr>
          <w:rFonts w:ascii="Arial" w:hAnsi="Arial" w:cs="Arial"/>
          <w:color w:val="0070C0"/>
          <w:sz w:val="22"/>
          <w:szCs w:val="22"/>
        </w:rPr>
        <w:t xml:space="preserve"> l’inserimento dell</w:t>
      </w:r>
      <w:r w:rsidR="00DD4EA4">
        <w:rPr>
          <w:rFonts w:ascii="Arial" w:hAnsi="Arial" w:cs="Arial"/>
          <w:color w:val="0070C0"/>
          <w:sz w:val="22"/>
          <w:szCs w:val="22"/>
        </w:rPr>
        <w:t xml:space="preserve">’utilizzo </w:t>
      </w:r>
      <w:r w:rsidR="00DD4EA4" w:rsidRPr="00E435B1">
        <w:rPr>
          <w:rFonts w:ascii="Arial" w:hAnsi="Arial" w:cs="Arial"/>
          <w:color w:val="0070C0"/>
          <w:sz w:val="22"/>
          <w:szCs w:val="22"/>
        </w:rPr>
        <w:t>dell’</w:t>
      </w:r>
      <w:r w:rsidR="00DD4EA4" w:rsidRPr="00E435B1">
        <w:rPr>
          <w:rFonts w:ascii="Arial" w:hAnsi="Arial" w:cs="Arial"/>
          <w:b/>
          <w:bCs/>
          <w:color w:val="0070C0"/>
          <w:sz w:val="22"/>
          <w:szCs w:val="22"/>
        </w:rPr>
        <w:t>intelligenza artificiale</w:t>
      </w:r>
      <w:r>
        <w:rPr>
          <w:rFonts w:ascii="Arial" w:hAnsi="Arial" w:cs="Arial"/>
          <w:b/>
          <w:bCs/>
          <w:color w:val="0070C0"/>
          <w:sz w:val="22"/>
          <w:szCs w:val="22"/>
        </w:rPr>
        <w:t xml:space="preserve"> </w:t>
      </w:r>
      <w:r w:rsidRPr="00B84265">
        <w:rPr>
          <w:rFonts w:ascii="Arial" w:hAnsi="Arial" w:cs="Arial"/>
          <w:color w:val="0070C0"/>
          <w:sz w:val="22"/>
          <w:szCs w:val="22"/>
        </w:rPr>
        <w:t>applicata all</w:t>
      </w:r>
      <w:r>
        <w:rPr>
          <w:rFonts w:ascii="Arial" w:hAnsi="Arial" w:cs="Arial"/>
          <w:color w:val="0070C0"/>
          <w:sz w:val="22"/>
          <w:szCs w:val="22"/>
        </w:rPr>
        <w:t>’arte</w:t>
      </w:r>
      <w:r w:rsidR="00DD4EA4" w:rsidRPr="00E435B1">
        <w:rPr>
          <w:rFonts w:ascii="Arial" w:hAnsi="Arial" w:cs="Arial"/>
          <w:color w:val="0070C0"/>
          <w:sz w:val="22"/>
          <w:szCs w:val="22"/>
        </w:rPr>
        <w:t xml:space="preserve">, in collaborazione con la </w:t>
      </w:r>
      <w:r w:rsidR="00DD4EA4" w:rsidRPr="00E435B1">
        <w:rPr>
          <w:rFonts w:ascii="Arial" w:hAnsi="Arial" w:cs="Arial"/>
          <w:i/>
          <w:iCs/>
          <w:color w:val="0070C0"/>
          <w:sz w:val="22"/>
          <w:szCs w:val="22"/>
        </w:rPr>
        <w:t xml:space="preserve">start-up </w:t>
      </w:r>
      <w:r w:rsidR="00DD4EA4" w:rsidRPr="00E435B1">
        <w:rPr>
          <w:rFonts w:ascii="Arial" w:hAnsi="Arial" w:cs="Arial"/>
          <w:color w:val="0070C0"/>
          <w:sz w:val="22"/>
          <w:szCs w:val="22"/>
        </w:rPr>
        <w:t>internazionale MORGHY.AI</w:t>
      </w:r>
      <w:r w:rsidR="00DD4EA4">
        <w:rPr>
          <w:rFonts w:ascii="Arial" w:hAnsi="Arial" w:cs="Arial"/>
          <w:color w:val="0070C0"/>
          <w:sz w:val="22"/>
          <w:szCs w:val="22"/>
        </w:rPr>
        <w:t>.</w:t>
      </w:r>
      <w:r w:rsidR="00C6581A">
        <w:rPr>
          <w:rFonts w:ascii="Arial" w:hAnsi="Arial" w:cs="Arial"/>
          <w:color w:val="0070C0"/>
          <w:sz w:val="22"/>
          <w:szCs w:val="22"/>
        </w:rPr>
        <w:t xml:space="preserve"> </w:t>
      </w:r>
      <w:r w:rsidR="00BB6DD5">
        <w:rPr>
          <w:rFonts w:ascii="Arial" w:hAnsi="Arial" w:cs="Arial"/>
          <w:color w:val="0070C0"/>
          <w:sz w:val="22"/>
          <w:szCs w:val="22"/>
        </w:rPr>
        <w:t>L’A.I. rielabora l’attuale concetto di amore assoluto</w:t>
      </w:r>
      <w:r w:rsidR="002C6B94">
        <w:rPr>
          <w:rFonts w:ascii="Arial" w:hAnsi="Arial" w:cs="Arial"/>
          <w:color w:val="0070C0"/>
          <w:sz w:val="22"/>
          <w:szCs w:val="22"/>
        </w:rPr>
        <w:t xml:space="preserve"> </w:t>
      </w:r>
      <w:r w:rsidR="00DF1813">
        <w:rPr>
          <w:rFonts w:ascii="Arial" w:hAnsi="Arial" w:cs="Arial"/>
          <w:color w:val="0070C0"/>
          <w:sz w:val="22"/>
          <w:szCs w:val="22"/>
        </w:rPr>
        <w:t>utilizzando lo stile di Klimt</w:t>
      </w:r>
      <w:r w:rsidR="002C6B94">
        <w:rPr>
          <w:rFonts w:ascii="Arial" w:hAnsi="Arial" w:cs="Arial"/>
          <w:color w:val="0070C0"/>
          <w:sz w:val="22"/>
          <w:szCs w:val="22"/>
        </w:rPr>
        <w:t>.</w:t>
      </w:r>
      <w:r w:rsidR="008169C6">
        <w:rPr>
          <w:rFonts w:ascii="Arial" w:hAnsi="Arial" w:cs="Arial"/>
          <w:color w:val="0070C0"/>
          <w:sz w:val="22"/>
          <w:szCs w:val="22"/>
        </w:rPr>
        <w:t xml:space="preserve"> </w:t>
      </w:r>
      <w:r w:rsidR="00EF1CCC" w:rsidRPr="00EF1CCC">
        <w:rPr>
          <w:rFonts w:ascii="Arial" w:hAnsi="Arial" w:cs="Arial"/>
          <w:color w:val="0070C0"/>
          <w:sz w:val="22"/>
          <w:szCs w:val="22"/>
        </w:rPr>
        <w:t>"</w:t>
      </w:r>
      <w:r w:rsidR="00EF1CCC" w:rsidRPr="008169C6">
        <w:rPr>
          <w:rFonts w:ascii="Arial" w:hAnsi="Arial" w:cs="Arial"/>
          <w:i/>
          <w:iCs/>
          <w:color w:val="0070C0"/>
          <w:sz w:val="22"/>
          <w:szCs w:val="22"/>
        </w:rPr>
        <w:t>Le opportunità date dall'AI generativa in campo artistico sono infinite</w:t>
      </w:r>
      <w:r w:rsidR="00EF1CCC" w:rsidRPr="00EF1CCC">
        <w:rPr>
          <w:rFonts w:ascii="Arial" w:hAnsi="Arial" w:cs="Arial"/>
          <w:color w:val="0070C0"/>
          <w:sz w:val="22"/>
          <w:szCs w:val="22"/>
        </w:rPr>
        <w:t>", spiega Federico Morgantini, fondatore di </w:t>
      </w:r>
      <w:hyperlink r:id="rId9" w:tgtFrame="_blank" w:history="1">
        <w:r w:rsidR="00EF1CCC" w:rsidRPr="008169C6">
          <w:rPr>
            <w:rStyle w:val="Collegamentoipertestuale"/>
            <w:rFonts w:ascii="Arial" w:hAnsi="Arial" w:cs="Arial"/>
            <w:color w:val="007BB8"/>
            <w:sz w:val="22"/>
            <w:szCs w:val="22"/>
          </w:rPr>
          <w:t>MORGHY.AI</w:t>
        </w:r>
      </w:hyperlink>
      <w:r w:rsidR="00EF1CCC" w:rsidRPr="008169C6">
        <w:rPr>
          <w:rFonts w:ascii="Arial" w:hAnsi="Arial" w:cs="Arial"/>
          <w:color w:val="007BB8"/>
          <w:sz w:val="22"/>
          <w:szCs w:val="22"/>
        </w:rPr>
        <w:t xml:space="preserve">, </w:t>
      </w:r>
      <w:r w:rsidR="00EF1CCC" w:rsidRPr="00EF1CCC">
        <w:rPr>
          <w:rFonts w:ascii="Arial" w:hAnsi="Arial" w:cs="Arial"/>
          <w:color w:val="0070C0"/>
          <w:sz w:val="22"/>
          <w:szCs w:val="22"/>
        </w:rPr>
        <w:t>"</w:t>
      </w:r>
      <w:r w:rsidR="00EF1CCC" w:rsidRPr="008169C6">
        <w:rPr>
          <w:rFonts w:ascii="Arial" w:hAnsi="Arial" w:cs="Arial"/>
          <w:i/>
          <w:iCs/>
          <w:color w:val="0070C0"/>
          <w:sz w:val="22"/>
          <w:szCs w:val="22"/>
        </w:rPr>
        <w:t>Tra queste anche la possibilità di interpretare temi moderni con la poetica e i tratti grafici dei grandi artisti del passato. Qui usiamo la poetica di Klimt per interpretare aspetti dell'amore che all'epoca dell'artista erano ancora tabù come l'omosessualità, l'</w:t>
      </w:r>
      <w:proofErr w:type="spellStart"/>
      <w:r w:rsidR="00EF1CCC" w:rsidRPr="008169C6">
        <w:rPr>
          <w:rFonts w:ascii="Arial" w:hAnsi="Arial" w:cs="Arial"/>
          <w:i/>
          <w:iCs/>
          <w:color w:val="0070C0"/>
          <w:sz w:val="22"/>
          <w:szCs w:val="22"/>
        </w:rPr>
        <w:t>inter</w:t>
      </w:r>
      <w:r w:rsidR="00FC588B">
        <w:rPr>
          <w:rFonts w:ascii="Arial" w:hAnsi="Arial" w:cs="Arial"/>
          <w:i/>
          <w:iCs/>
          <w:color w:val="0070C0"/>
          <w:sz w:val="22"/>
          <w:szCs w:val="22"/>
        </w:rPr>
        <w:t>r</w:t>
      </w:r>
      <w:r w:rsidR="00EF1CCC" w:rsidRPr="008169C6">
        <w:rPr>
          <w:rFonts w:ascii="Arial" w:hAnsi="Arial" w:cs="Arial"/>
          <w:i/>
          <w:iCs/>
          <w:color w:val="0070C0"/>
          <w:sz w:val="22"/>
          <w:szCs w:val="22"/>
        </w:rPr>
        <w:t>azialità</w:t>
      </w:r>
      <w:proofErr w:type="spellEnd"/>
      <w:r w:rsidR="00EF1CCC" w:rsidRPr="008169C6">
        <w:rPr>
          <w:rFonts w:ascii="Arial" w:hAnsi="Arial" w:cs="Arial"/>
          <w:i/>
          <w:iCs/>
          <w:color w:val="0070C0"/>
          <w:sz w:val="22"/>
          <w:szCs w:val="22"/>
        </w:rPr>
        <w:t>, il poliamore e le particolarità fisiche</w:t>
      </w:r>
      <w:r w:rsidR="008169C6">
        <w:rPr>
          <w:rFonts w:ascii="Arial" w:hAnsi="Arial" w:cs="Arial"/>
          <w:i/>
          <w:iCs/>
          <w:color w:val="0070C0"/>
          <w:sz w:val="22"/>
          <w:szCs w:val="22"/>
        </w:rPr>
        <w:t>.</w:t>
      </w:r>
      <w:r w:rsidR="00EF1CCC" w:rsidRPr="00EF1CCC">
        <w:rPr>
          <w:rFonts w:ascii="Arial" w:hAnsi="Arial" w:cs="Arial"/>
          <w:color w:val="0070C0"/>
          <w:sz w:val="22"/>
          <w:szCs w:val="22"/>
        </w:rPr>
        <w:t>" </w:t>
      </w:r>
    </w:p>
    <w:p w14:paraId="45ADDD75" w14:textId="77777777" w:rsidR="00DD4EA4" w:rsidRDefault="00DD4EA4" w:rsidP="00DD4EA4">
      <w:pPr>
        <w:shd w:val="clear" w:color="auto" w:fill="FFFFFF"/>
        <w:jc w:val="both"/>
        <w:rPr>
          <w:rFonts w:ascii="Arial" w:hAnsi="Arial" w:cs="Arial"/>
          <w:color w:val="0070C0"/>
          <w:sz w:val="22"/>
          <w:szCs w:val="22"/>
        </w:rPr>
      </w:pPr>
    </w:p>
    <w:p w14:paraId="713F4D21" w14:textId="32B5F676" w:rsidR="00456463" w:rsidRDefault="00A52691" w:rsidP="00456463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t>Fulcro della mostra l’</w:t>
      </w:r>
      <w:r w:rsidR="00456463" w:rsidRPr="0060779D">
        <w:rPr>
          <w:rFonts w:ascii="Arial" w:hAnsi="Arial" w:cs="Arial"/>
          <w:b/>
          <w:bCs/>
          <w:color w:val="0070C0"/>
          <w:sz w:val="22"/>
          <w:szCs w:val="22"/>
        </w:rPr>
        <w:t>area immersiva</w:t>
      </w:r>
      <w:r w:rsidR="00456463">
        <w:rPr>
          <w:rFonts w:ascii="Arial" w:hAnsi="Arial" w:cs="Arial"/>
          <w:color w:val="0070C0"/>
          <w:sz w:val="22"/>
          <w:szCs w:val="22"/>
        </w:rPr>
        <w:t xml:space="preserve"> </w:t>
      </w:r>
      <w:r w:rsidR="001002E4">
        <w:rPr>
          <w:rFonts w:ascii="Arial" w:hAnsi="Arial" w:cs="Arial"/>
          <w:color w:val="0070C0"/>
          <w:sz w:val="22"/>
          <w:szCs w:val="22"/>
        </w:rPr>
        <w:t xml:space="preserve">- a cura di </w:t>
      </w:r>
      <w:proofErr w:type="spellStart"/>
      <w:r w:rsidR="001002E4">
        <w:rPr>
          <w:rFonts w:ascii="Arial" w:hAnsi="Arial" w:cs="Arial"/>
          <w:color w:val="0070C0"/>
          <w:sz w:val="22"/>
          <w:szCs w:val="22"/>
        </w:rPr>
        <w:t>Imaginaria</w:t>
      </w:r>
      <w:proofErr w:type="spellEnd"/>
      <w:r w:rsidR="001002E4">
        <w:rPr>
          <w:rFonts w:ascii="Arial" w:hAnsi="Arial" w:cs="Arial"/>
          <w:color w:val="0070C0"/>
          <w:sz w:val="22"/>
          <w:szCs w:val="22"/>
        </w:rPr>
        <w:t xml:space="preserve"> - </w:t>
      </w:r>
      <w:r w:rsidR="00456463">
        <w:rPr>
          <w:rFonts w:ascii="Arial" w:hAnsi="Arial" w:cs="Arial"/>
          <w:color w:val="0070C0"/>
          <w:sz w:val="22"/>
          <w:szCs w:val="22"/>
        </w:rPr>
        <w:t xml:space="preserve">dove pareti, pavimento e ogni elemento strutturale della </w:t>
      </w:r>
      <w:r w:rsidR="00456463" w:rsidRPr="00DD68C5">
        <w:rPr>
          <w:rFonts w:ascii="Arial" w:hAnsi="Arial" w:cs="Arial"/>
          <w:i/>
          <w:iCs/>
          <w:color w:val="0070C0"/>
          <w:sz w:val="22"/>
          <w:szCs w:val="22"/>
        </w:rPr>
        <w:t>location</w:t>
      </w:r>
      <w:r w:rsidR="00456463">
        <w:rPr>
          <w:rFonts w:ascii="Arial" w:hAnsi="Arial" w:cs="Arial"/>
          <w:color w:val="0070C0"/>
          <w:sz w:val="22"/>
          <w:szCs w:val="22"/>
        </w:rPr>
        <w:t xml:space="preserve"> svaniscono per sciogliersi in un mare d’oro. </w:t>
      </w:r>
    </w:p>
    <w:p w14:paraId="247EE31A" w14:textId="77777777" w:rsidR="00456463" w:rsidRDefault="00456463" w:rsidP="00456463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70C0"/>
          <w:sz w:val="22"/>
          <w:szCs w:val="22"/>
        </w:rPr>
        <w:lastRenderedPageBreak/>
        <w:t xml:space="preserve">Grazie alla tecnologia del </w:t>
      </w:r>
      <w:r w:rsidRPr="0060779D">
        <w:rPr>
          <w:rFonts w:ascii="Arial" w:hAnsi="Arial" w:cs="Arial"/>
          <w:i/>
          <w:iCs/>
          <w:color w:val="0070C0"/>
          <w:sz w:val="22"/>
          <w:szCs w:val="22"/>
        </w:rPr>
        <w:t>videomapping</w:t>
      </w:r>
      <w:r>
        <w:rPr>
          <w:rFonts w:ascii="Arial" w:hAnsi="Arial" w:cs="Arial"/>
          <w:color w:val="0070C0"/>
          <w:sz w:val="22"/>
          <w:szCs w:val="22"/>
        </w:rPr>
        <w:t xml:space="preserve"> e ad un sistema di proiettori ad alta definizione, quadri iconici come “Il Bacio”, “L’Albero della Vita”, “La Speranza”, “</w:t>
      </w:r>
      <w:r w:rsidRPr="00D00838">
        <w:rPr>
          <w:rFonts w:ascii="Arial" w:eastAsia="Arial" w:hAnsi="Arial" w:cs="Arial"/>
          <w:color w:val="0070C0"/>
          <w:sz w:val="22"/>
          <w:szCs w:val="22"/>
        </w:rPr>
        <w:t>Il Ritratto di Adele Bloch-Bauer</w:t>
      </w:r>
      <w:r>
        <w:rPr>
          <w:rFonts w:ascii="Arial" w:eastAsia="Arial" w:hAnsi="Arial" w:cs="Arial"/>
          <w:color w:val="0070C0"/>
          <w:sz w:val="22"/>
          <w:szCs w:val="22"/>
        </w:rPr>
        <w:t>”</w:t>
      </w:r>
      <w:r>
        <w:rPr>
          <w:rFonts w:ascii="Arial" w:hAnsi="Arial" w:cs="Arial"/>
          <w:color w:val="0070C0"/>
          <w:sz w:val="22"/>
          <w:szCs w:val="22"/>
        </w:rPr>
        <w:t xml:space="preserve">, accolgono letteralmente il pubblico al proprio interno inondandolo di luce e abbracciandolo in un turbinio dorato per un lungo momento di armonia e bellezza. </w:t>
      </w:r>
    </w:p>
    <w:p w14:paraId="32DB1684" w14:textId="6B7FD3E9" w:rsidR="00456463" w:rsidRDefault="00456463" w:rsidP="00456463">
      <w:pPr>
        <w:spacing w:line="100" w:lineRule="atLeast"/>
        <w:jc w:val="both"/>
        <w:rPr>
          <w:rFonts w:ascii="Arial" w:hAnsi="Arial" w:cs="Arial"/>
          <w:color w:val="0070C0"/>
          <w:sz w:val="22"/>
          <w:szCs w:val="22"/>
        </w:rPr>
      </w:pPr>
      <w:r w:rsidRPr="00D00838">
        <w:rPr>
          <w:rFonts w:ascii="Arial" w:hAnsi="Arial" w:cs="Arial"/>
          <w:color w:val="0070C0"/>
          <w:sz w:val="22"/>
          <w:szCs w:val="22"/>
        </w:rPr>
        <w:t>Il video</w:t>
      </w:r>
      <w:r>
        <w:rPr>
          <w:rFonts w:ascii="Arial" w:hAnsi="Arial" w:cs="Arial"/>
          <w:color w:val="0070C0"/>
          <w:sz w:val="22"/>
          <w:szCs w:val="22"/>
        </w:rPr>
        <w:t xml:space="preserve"> </w:t>
      </w:r>
      <w:r w:rsidRPr="00D00838">
        <w:rPr>
          <w:rFonts w:ascii="Arial" w:hAnsi="Arial" w:cs="Arial"/>
          <w:color w:val="0070C0"/>
          <w:sz w:val="22"/>
          <w:szCs w:val="22"/>
        </w:rPr>
        <w:t xml:space="preserve">viene proposto in </w:t>
      </w:r>
      <w:r w:rsidRPr="00D00838">
        <w:rPr>
          <w:rFonts w:ascii="Arial" w:hAnsi="Arial" w:cs="Arial"/>
          <w:i/>
          <w:iCs/>
          <w:color w:val="0070C0"/>
          <w:sz w:val="22"/>
          <w:szCs w:val="22"/>
        </w:rPr>
        <w:t>loop</w:t>
      </w:r>
      <w:r w:rsidRPr="00D00838">
        <w:rPr>
          <w:rFonts w:ascii="Arial" w:hAnsi="Arial" w:cs="Arial"/>
          <w:color w:val="0070C0"/>
          <w:sz w:val="22"/>
          <w:szCs w:val="22"/>
        </w:rPr>
        <w:t xml:space="preserve"> ed è possibile visionarlo più volte, da diversi punti di vista: in piedi o seduti nella stanza, diventando parte integrante del quadro scenico</w:t>
      </w:r>
      <w:r>
        <w:rPr>
          <w:rFonts w:ascii="Arial" w:hAnsi="Arial" w:cs="Arial"/>
          <w:color w:val="0070C0"/>
          <w:sz w:val="22"/>
          <w:szCs w:val="22"/>
        </w:rPr>
        <w:t xml:space="preserve">, cullati dalla colonna sonora di musica classica in grado, ancor di più, di esaltare l’emotività del viaggio. </w:t>
      </w:r>
    </w:p>
    <w:p w14:paraId="7E1241C5" w14:textId="77777777" w:rsidR="005837FA" w:rsidRDefault="005837FA" w:rsidP="005837FA">
      <w:pPr>
        <w:shd w:val="clear" w:color="auto" w:fill="FFFFFF"/>
        <w:jc w:val="both"/>
        <w:rPr>
          <w:color w:val="222222"/>
        </w:rPr>
      </w:pPr>
      <w:r>
        <w:rPr>
          <w:rFonts w:ascii="Arial" w:hAnsi="Arial" w:cs="Arial"/>
          <w:color w:val="0070C0"/>
          <w:sz w:val="22"/>
          <w:szCs w:val="22"/>
        </w:rPr>
        <w:t> </w:t>
      </w:r>
    </w:p>
    <w:p w14:paraId="58037027" w14:textId="2C58FDAC" w:rsidR="00221A28" w:rsidRPr="00DA2D19" w:rsidRDefault="00221A28" w:rsidP="00221A28">
      <w:pPr>
        <w:jc w:val="both"/>
        <w:rPr>
          <w:rFonts w:ascii="Arial" w:eastAsia="Arial" w:hAnsi="Arial" w:cs="Arial"/>
          <w:bCs/>
          <w:iCs/>
          <w:color w:val="0070C0"/>
          <w:sz w:val="22"/>
          <w:szCs w:val="22"/>
        </w:rPr>
      </w:pPr>
      <w:r w:rsidRPr="000636FF">
        <w:rPr>
          <w:rFonts w:ascii="Arial" w:eastAsia="Arial" w:hAnsi="Arial" w:cs="Arial"/>
          <w:color w:val="0070C0"/>
          <w:sz w:val="22"/>
          <w:szCs w:val="22"/>
        </w:rPr>
        <w:t>“</w:t>
      </w:r>
      <w:r w:rsidRPr="000636FF">
        <w:rPr>
          <w:rFonts w:ascii="Arial" w:eastAsia="Arial" w:hAnsi="Arial" w:cs="Arial"/>
          <w:i/>
          <w:color w:val="0070C0"/>
          <w:sz w:val="22"/>
          <w:szCs w:val="22"/>
        </w:rPr>
        <w:t>Siamo certi</w:t>
      </w:r>
      <w:r w:rsidRPr="000636FF">
        <w:rPr>
          <w:rFonts w:ascii="Arial" w:eastAsia="Arial" w:hAnsi="Arial" w:cs="Arial"/>
          <w:color w:val="0070C0"/>
          <w:sz w:val="22"/>
          <w:szCs w:val="22"/>
        </w:rPr>
        <w:t xml:space="preserve"> – </w:t>
      </w:r>
      <w:r w:rsidR="00897A39">
        <w:rPr>
          <w:rFonts w:ascii="Arial" w:eastAsia="Arial" w:hAnsi="Arial" w:cs="Arial"/>
          <w:color w:val="0070C0"/>
          <w:sz w:val="22"/>
          <w:szCs w:val="22"/>
        </w:rPr>
        <w:t>dichiarano dalla direzione di Next Events</w:t>
      </w:r>
      <w:r w:rsidR="00A1228B" w:rsidRPr="000636FF">
        <w:rPr>
          <w:rFonts w:ascii="Arial" w:eastAsia="Arial" w:hAnsi="Arial" w:cs="Arial"/>
          <w:color w:val="0070C0"/>
          <w:sz w:val="22"/>
          <w:szCs w:val="22"/>
        </w:rPr>
        <w:t xml:space="preserve"> </w:t>
      </w:r>
      <w:r w:rsidRPr="000636FF">
        <w:rPr>
          <w:rFonts w:ascii="Arial" w:eastAsia="Arial" w:hAnsi="Arial" w:cs="Arial"/>
          <w:color w:val="0070C0"/>
          <w:sz w:val="22"/>
          <w:szCs w:val="22"/>
        </w:rPr>
        <w:t xml:space="preserve">– </w:t>
      </w:r>
      <w:r w:rsidRPr="000636FF">
        <w:rPr>
          <w:rFonts w:ascii="Arial" w:eastAsia="Arial" w:hAnsi="Arial" w:cs="Arial"/>
          <w:i/>
          <w:color w:val="0070C0"/>
          <w:sz w:val="22"/>
          <w:szCs w:val="22"/>
        </w:rPr>
        <w:t xml:space="preserve">che un rivoluzionario come Klimt avrebbe apprezzato la possibilità di abbracciare l’osservatore con la sua arte, di renderla viva rompendo le trame della tela. </w:t>
      </w:r>
      <w:r w:rsidRPr="000636FF">
        <w:rPr>
          <w:rFonts w:ascii="Arial" w:eastAsia="Arial" w:hAnsi="Arial" w:cs="Arial"/>
          <w:bCs/>
          <w:i/>
          <w:color w:val="0070C0"/>
          <w:sz w:val="22"/>
          <w:szCs w:val="22"/>
        </w:rPr>
        <w:t>Il videomapping presentato in mostra ripercorre tutte le diverse fasi artistiche, con particolare attenzione al periodo aureo, ricco di magia ed incanto</w:t>
      </w:r>
      <w:r w:rsidRPr="000636FF">
        <w:rPr>
          <w:rFonts w:ascii="Arial" w:eastAsia="Arial" w:hAnsi="Arial" w:cs="Arial"/>
          <w:i/>
          <w:color w:val="0070C0"/>
          <w:sz w:val="22"/>
          <w:szCs w:val="22"/>
        </w:rPr>
        <w:t>. Abbiamo studiato un percorso espositivo che consenta al visitatore di comprendere</w:t>
      </w:r>
      <w:r w:rsidR="00DA2D19" w:rsidRPr="000636FF">
        <w:rPr>
          <w:rFonts w:ascii="Arial" w:eastAsia="Arial" w:hAnsi="Arial" w:cs="Arial"/>
          <w:i/>
          <w:color w:val="0070C0"/>
          <w:sz w:val="22"/>
          <w:szCs w:val="22"/>
        </w:rPr>
        <w:t xml:space="preserve"> emozionalmente</w:t>
      </w:r>
      <w:r w:rsidRPr="000636FF">
        <w:rPr>
          <w:rFonts w:ascii="Arial" w:eastAsia="Arial" w:hAnsi="Arial" w:cs="Arial"/>
          <w:i/>
          <w:color w:val="0070C0"/>
          <w:sz w:val="22"/>
          <w:szCs w:val="22"/>
        </w:rPr>
        <w:t xml:space="preserve"> Klimt in tutte le sue sfumature come pittore e come uomo”</w:t>
      </w:r>
      <w:r w:rsidR="00DA2D19" w:rsidRPr="000636FF">
        <w:rPr>
          <w:rFonts w:ascii="Arial" w:eastAsia="Arial" w:hAnsi="Arial" w:cs="Arial"/>
          <w:bCs/>
          <w:iCs/>
          <w:color w:val="0070C0"/>
          <w:sz w:val="22"/>
          <w:szCs w:val="22"/>
        </w:rPr>
        <w:t>.</w:t>
      </w:r>
    </w:p>
    <w:p w14:paraId="7CD36B17" w14:textId="77777777" w:rsidR="00D64C59" w:rsidRDefault="00D64C59" w:rsidP="00D64C59">
      <w:pPr>
        <w:spacing w:line="100" w:lineRule="atLeast"/>
        <w:jc w:val="both"/>
        <w:rPr>
          <w:rFonts w:ascii="Arial" w:eastAsia="Batang" w:hAnsi="Arial" w:cs="Arial"/>
          <w:bCs/>
          <w:color w:val="0070C0"/>
          <w:sz w:val="22"/>
          <w:szCs w:val="22"/>
        </w:rPr>
      </w:pPr>
    </w:p>
    <w:p w14:paraId="55C0408C" w14:textId="77777777" w:rsidR="00D64C59" w:rsidRDefault="00D64C59" w:rsidP="00D64C59">
      <w:pPr>
        <w:spacing w:line="100" w:lineRule="atLeast"/>
        <w:jc w:val="both"/>
        <w:rPr>
          <w:rFonts w:ascii="Verdana" w:eastAsia="Batang" w:hAnsi="Verdana"/>
          <w:bCs/>
        </w:rPr>
      </w:pPr>
    </w:p>
    <w:p w14:paraId="0F868FD9" w14:textId="53F7C1BA" w:rsidR="009D3666" w:rsidRPr="00F43B34" w:rsidRDefault="00FD5CDE" w:rsidP="009D3666">
      <w:pPr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G</w:t>
      </w:r>
      <w:r w:rsidR="009D3666" w:rsidRPr="00F43B34">
        <w:rPr>
          <w:rFonts w:ascii="Arial" w:hAnsi="Arial" w:cs="Arial"/>
          <w:b/>
          <w:bCs/>
          <w:color w:val="002060"/>
          <w:sz w:val="28"/>
          <w:szCs w:val="28"/>
        </w:rPr>
        <w:t>IORNI E ORARI DI APERTURA</w:t>
      </w:r>
    </w:p>
    <w:p w14:paraId="38492EFB" w14:textId="77777777" w:rsidR="00D17F93" w:rsidRPr="009808CB" w:rsidRDefault="00D17F93" w:rsidP="00D17F93">
      <w:pPr>
        <w:spacing w:line="276" w:lineRule="auto"/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</w:pPr>
      <w:r w:rsidRPr="009808CB"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  <w:t>_____________________________________________________________________________________________________</w:t>
      </w:r>
    </w:p>
    <w:p w14:paraId="6A9C2108" w14:textId="77777777" w:rsidR="009D3666" w:rsidRPr="009808CB" w:rsidRDefault="009D3666" w:rsidP="009D3666">
      <w:pPr>
        <w:spacing w:line="360" w:lineRule="auto"/>
        <w:rPr>
          <w:rFonts w:ascii="Arial" w:hAnsi="Arial" w:cs="Arial"/>
          <w:b/>
          <w:bCs/>
          <w:color w:val="2F5496" w:themeColor="accent1" w:themeShade="BF"/>
          <w:sz w:val="10"/>
          <w:szCs w:val="10"/>
        </w:rPr>
      </w:pPr>
    </w:p>
    <w:tbl>
      <w:tblPr>
        <w:tblStyle w:val="Grigliatabella"/>
        <w:tblW w:w="9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6"/>
        <w:gridCol w:w="222"/>
        <w:gridCol w:w="222"/>
      </w:tblGrid>
      <w:tr w:rsidR="00E64446" w:rsidRPr="006A0266" w14:paraId="1A657CF8" w14:textId="77777777" w:rsidTr="00D04B8F">
        <w:trPr>
          <w:trHeight w:val="1990"/>
        </w:trPr>
        <w:tc>
          <w:tcPr>
            <w:tcW w:w="9067" w:type="dxa"/>
            <w:shd w:val="clear" w:color="auto" w:fill="auto"/>
          </w:tcPr>
          <w:tbl>
            <w:tblPr>
              <w:tblStyle w:val="Grigliatabella"/>
              <w:tblW w:w="9614" w:type="dxa"/>
              <w:tblInd w:w="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91"/>
              <w:gridCol w:w="558"/>
              <w:gridCol w:w="4565"/>
            </w:tblGrid>
            <w:tr w:rsidR="002E53B3" w:rsidRPr="006A0266" w14:paraId="52F4B7E1" w14:textId="77777777" w:rsidTr="00D04B8F">
              <w:trPr>
                <w:trHeight w:val="1504"/>
              </w:trPr>
              <w:tc>
                <w:tcPr>
                  <w:tcW w:w="4491" w:type="dxa"/>
                </w:tcPr>
                <w:p w14:paraId="7F572DA8" w14:textId="1235A759" w:rsidR="002E53B3" w:rsidRPr="00B7569E" w:rsidRDefault="002E53B3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shd w:val="clear" w:color="auto" w:fill="FFFFFF"/>
                      <w:lang w:eastAsia="en-US"/>
                    </w:rPr>
                  </w:pPr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shd w:val="clear" w:color="auto" w:fill="FFFFFF"/>
                      <w:lang w:eastAsia="en-US"/>
                    </w:rPr>
                    <w:t>La mostra sarà aperta</w:t>
                  </w:r>
                  <w:r w:rsidR="005332E8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 </w:t>
                  </w:r>
                  <w:r w:rsidR="00774FE9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shd w:val="clear" w:color="auto" w:fill="FFFFFF"/>
                      <w:lang w:eastAsia="en-US"/>
                    </w:rPr>
                    <w:t>nei seguenti orari.</w:t>
                  </w:r>
                </w:p>
                <w:p w14:paraId="4E7F8D21" w14:textId="027BD7D5" w:rsidR="002E53B3" w:rsidRPr="00B7569E" w:rsidRDefault="002E53B3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</w:pPr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Dal </w:t>
                  </w:r>
                  <w:proofErr w:type="gramStart"/>
                  <w:r w:rsidR="00774FE9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Martedì</w:t>
                  </w:r>
                  <w:proofErr w:type="gramEnd"/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 al </w:t>
                  </w:r>
                  <w:r w:rsidR="00136CCD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Giovedì</w:t>
                  </w:r>
                  <w:r w:rsidR="000F205F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 10 </w:t>
                  </w:r>
                  <w:r w:rsidR="00744F0F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-</w:t>
                  </w:r>
                  <w:r w:rsidR="000F205F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 1</w:t>
                  </w:r>
                  <w:r w:rsidR="00A22899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8</w:t>
                  </w:r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  <w:p w14:paraId="3109C60D" w14:textId="1D5AC4EF" w:rsidR="005332E8" w:rsidRPr="00B7569E" w:rsidRDefault="00136CCD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</w:pPr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Venerdì</w:t>
                  </w:r>
                  <w:r w:rsidR="002A5C83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 e </w:t>
                  </w:r>
                  <w:r w:rsidR="002E53B3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Sabato</w:t>
                  </w:r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 </w:t>
                  </w:r>
                  <w:r w:rsidR="005332E8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10 </w:t>
                  </w:r>
                  <w:r w:rsidR="00744F0F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-</w:t>
                  </w:r>
                  <w:r w:rsidR="005332E8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 </w:t>
                  </w:r>
                  <w:r w:rsidR="00994780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20</w:t>
                  </w:r>
                  <w:r w:rsidR="005332E8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 </w:t>
                  </w:r>
                </w:p>
                <w:p w14:paraId="24016BD9" w14:textId="5B0F5890" w:rsidR="00136CCD" w:rsidRPr="00B7569E" w:rsidRDefault="00136CCD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</w:pPr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Domenica </w:t>
                  </w:r>
                  <w:r w:rsidR="002A5C83"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 xml:space="preserve">e Festivi </w:t>
                  </w:r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10 - 19</w:t>
                  </w:r>
                </w:p>
                <w:p w14:paraId="0E560894" w14:textId="7951E518" w:rsidR="002E53B3" w:rsidRPr="00B7569E" w:rsidRDefault="00774FE9" w:rsidP="002E53B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</w:pPr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lang w:eastAsia="en-US"/>
                    </w:rPr>
                    <w:t>Lunedì chiuso</w:t>
                  </w:r>
                </w:p>
                <w:p w14:paraId="7CA43A87" w14:textId="77777777" w:rsidR="00F114FD" w:rsidRPr="00B7569E" w:rsidRDefault="00F114FD" w:rsidP="001B52DF">
                  <w:pPr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shd w:val="clear" w:color="auto" w:fill="FFFFFF"/>
                      <w:lang w:eastAsia="en-US"/>
                    </w:rPr>
                  </w:pPr>
                </w:p>
                <w:p w14:paraId="20699C3A" w14:textId="5DD983DA" w:rsidR="000F205F" w:rsidRPr="00890E83" w:rsidRDefault="002E53B3" w:rsidP="001B52DF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70C0"/>
                      <w:sz w:val="18"/>
                      <w:szCs w:val="18"/>
                      <w:lang w:eastAsia="en-US"/>
                    </w:rPr>
                  </w:pPr>
                  <w:r w:rsidRPr="00890E83">
                    <w:rPr>
                      <w:rFonts w:ascii="Arial" w:eastAsia="Calibri" w:hAnsi="Arial" w:cs="Arial"/>
                      <w:i/>
                      <w:iCs/>
                      <w:color w:val="0070C0"/>
                      <w:sz w:val="18"/>
                      <w:szCs w:val="18"/>
                      <w:shd w:val="clear" w:color="auto" w:fill="FFFFFF"/>
                      <w:lang w:eastAsia="en-US"/>
                    </w:rPr>
                    <w:t>Ultimo ingresso consentito in mostra un’ora prima dell’orario di chiusura.</w:t>
                  </w:r>
                </w:p>
              </w:tc>
              <w:tc>
                <w:tcPr>
                  <w:tcW w:w="558" w:type="dxa"/>
                  <w:shd w:val="clear" w:color="auto" w:fill="FFFFFF" w:themeFill="background1"/>
                </w:tcPr>
                <w:p w14:paraId="0E9B2E98" w14:textId="77777777" w:rsidR="002E53B3" w:rsidRPr="00B7569E" w:rsidRDefault="002E53B3" w:rsidP="002E53B3">
                  <w:pPr>
                    <w:rPr>
                      <w:rFonts w:ascii="Arial" w:hAnsi="Arial" w:cs="Arial"/>
                      <w:b/>
                      <w:bCs/>
                      <w:color w:val="0070C0"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4565" w:type="dxa"/>
                  <w:shd w:val="clear" w:color="auto" w:fill="FFFFFF" w:themeFill="background1"/>
                  <w:hideMark/>
                </w:tcPr>
                <w:p w14:paraId="129D329A" w14:textId="77777777" w:rsidR="002A00E4" w:rsidRPr="00B7569E" w:rsidRDefault="002A00E4" w:rsidP="002A00E4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shd w:val="clear" w:color="auto" w:fill="FFFFFF"/>
                      <w:lang w:eastAsia="en-US"/>
                    </w:rPr>
                  </w:pPr>
                  <w:r w:rsidRPr="00B7569E"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shd w:val="clear" w:color="auto" w:fill="FFFFFF"/>
                      <w:lang w:eastAsia="en-US"/>
                    </w:rPr>
                    <w:t>I social della mostra:</w:t>
                  </w:r>
                </w:p>
                <w:p w14:paraId="79576915" w14:textId="77777777" w:rsidR="00BF5B21" w:rsidRPr="00B7569E" w:rsidRDefault="00BF5B21" w:rsidP="00BF5B21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>FB /NextEvents.it</w:t>
                  </w:r>
                </w:p>
                <w:p w14:paraId="7B207A9F" w14:textId="77777777" w:rsidR="00BF5B21" w:rsidRPr="00B7569E" w:rsidRDefault="00BF5B21" w:rsidP="00BF5B21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</w:pPr>
                  <w:r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  <w:t>FB /</w:t>
                  </w:r>
                  <w:proofErr w:type="spellStart"/>
                  <w:r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  <w:t>nextexhibition</w:t>
                  </w:r>
                  <w:proofErr w:type="spellEnd"/>
                </w:p>
                <w:p w14:paraId="29674A62" w14:textId="5B87E190" w:rsidR="00BF5B21" w:rsidRPr="00B7569E" w:rsidRDefault="00BF5B21" w:rsidP="00BF5B21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</w:pPr>
                </w:p>
                <w:p w14:paraId="3F47760E" w14:textId="6C26672E" w:rsidR="002A00E4" w:rsidRPr="00B7569E" w:rsidRDefault="002A00E4" w:rsidP="002A00E4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</w:pPr>
                  <w:r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  <w:t>IG</w:t>
                  </w:r>
                  <w:r w:rsidR="0034213E"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  <w:t xml:space="preserve"> </w:t>
                  </w:r>
                  <w:r w:rsidR="00BF5B21"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  <w:t>/nextevents.it</w:t>
                  </w:r>
                </w:p>
                <w:p w14:paraId="02BF1CA4" w14:textId="16B6FEB8" w:rsidR="0034213E" w:rsidRPr="00B7569E" w:rsidRDefault="0034213E" w:rsidP="0034213E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</w:pPr>
                  <w:r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  <w:t xml:space="preserve">     /</w:t>
                  </w:r>
                  <w:proofErr w:type="spellStart"/>
                  <w:proofErr w:type="gramStart"/>
                  <w:r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  <w:t>nextexhibition</w:t>
                  </w:r>
                  <w:proofErr w:type="spellEnd"/>
                  <w:proofErr w:type="gramEnd"/>
                </w:p>
                <w:p w14:paraId="5A04BC78" w14:textId="77777777" w:rsidR="0034213E" w:rsidRPr="00B7569E" w:rsidRDefault="0034213E" w:rsidP="002A00E4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</w:pPr>
                </w:p>
                <w:p w14:paraId="784DE6D5" w14:textId="101ACF26" w:rsidR="00EA1093" w:rsidRPr="00B7569E" w:rsidRDefault="00EA1093" w:rsidP="002A00E4">
                  <w:pPr>
                    <w:spacing w:line="100" w:lineRule="atLeast"/>
                    <w:jc w:val="both"/>
                    <w:rPr>
                      <w:sz w:val="18"/>
                      <w:szCs w:val="18"/>
                      <w:lang w:val="en-US"/>
                    </w:rPr>
                  </w:pPr>
                  <w:r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  <w:t>www.klimtorino.com</w:t>
                  </w:r>
                </w:p>
                <w:p w14:paraId="45DF3208" w14:textId="14EEFAD2" w:rsidR="00624E66" w:rsidRPr="00B7569E" w:rsidRDefault="00EA1093" w:rsidP="002A00E4">
                  <w:pPr>
                    <w:spacing w:line="100" w:lineRule="atLeast"/>
                    <w:jc w:val="both"/>
                    <w:rPr>
                      <w:rFonts w:ascii="Arial" w:hAnsi="Arial" w:cs="Arial"/>
                      <w:color w:val="007BB8"/>
                      <w:sz w:val="18"/>
                      <w:szCs w:val="18"/>
                      <w:lang w:val="en-US"/>
                    </w:rPr>
                  </w:pPr>
                  <w:hyperlink r:id="rId10" w:history="1">
                    <w:r w:rsidRPr="00B7569E">
                      <w:rPr>
                        <w:rStyle w:val="Collegamentoipertestuale"/>
                        <w:rFonts w:ascii="Arial" w:hAnsi="Arial" w:cs="Arial"/>
                        <w:color w:val="007BB8"/>
                        <w:sz w:val="18"/>
                        <w:szCs w:val="18"/>
                        <w:u w:val="none"/>
                        <w:lang w:val="en-US"/>
                      </w:rPr>
                      <w:t>www.nextevents.net</w:t>
                    </w:r>
                  </w:hyperlink>
                </w:p>
                <w:p w14:paraId="4E489678" w14:textId="72E60886" w:rsidR="00500885" w:rsidRPr="00B7569E" w:rsidRDefault="00624E66" w:rsidP="00624E66">
                  <w:pPr>
                    <w:spacing w:line="100" w:lineRule="atLeast"/>
                    <w:jc w:val="both"/>
                    <w:rPr>
                      <w:rFonts w:ascii="Arial" w:eastAsia="Calibri" w:hAnsi="Arial" w:cs="Arial"/>
                      <w:color w:val="007BB8"/>
                      <w:sz w:val="18"/>
                      <w:szCs w:val="18"/>
                      <w:shd w:val="clear" w:color="auto" w:fill="FFFFFF"/>
                      <w:lang w:val="en-US" w:eastAsia="en-US"/>
                    </w:rPr>
                  </w:pPr>
                  <w:r w:rsidRPr="00B7569E">
                    <w:rPr>
                      <w:rFonts w:ascii="Arial" w:hAnsi="Arial" w:cs="Arial"/>
                      <w:color w:val="0070C0"/>
                      <w:sz w:val="18"/>
                      <w:szCs w:val="18"/>
                      <w:lang w:val="en-US"/>
                    </w:rPr>
                    <w:t>www.nextexhibition.net</w:t>
                  </w:r>
                </w:p>
                <w:p w14:paraId="4A0C3FB4" w14:textId="2CE70F74" w:rsidR="00FB18E6" w:rsidRPr="00B7569E" w:rsidRDefault="00FB18E6" w:rsidP="002A00E4">
                  <w:pPr>
                    <w:spacing w:line="276" w:lineRule="auto"/>
                    <w:rPr>
                      <w:rFonts w:ascii="Arial" w:eastAsia="Calibri" w:hAnsi="Arial" w:cs="Arial"/>
                      <w:color w:val="0070C0"/>
                      <w:sz w:val="18"/>
                      <w:szCs w:val="18"/>
                      <w:shd w:val="clear" w:color="auto" w:fill="FFFFFF"/>
                      <w:lang w:val="en-US" w:eastAsia="en-US"/>
                    </w:rPr>
                  </w:pPr>
                </w:p>
              </w:tc>
            </w:tr>
          </w:tbl>
          <w:p w14:paraId="773F318D" w14:textId="1B405501" w:rsidR="005430C6" w:rsidRPr="007918E6" w:rsidRDefault="005430C6" w:rsidP="00143CDC">
            <w:pPr>
              <w:rPr>
                <w:rFonts w:ascii="Arial" w:eastAsia="Calibri" w:hAnsi="Arial" w:cs="Arial"/>
                <w:color w:val="0070C0"/>
                <w:sz w:val="18"/>
                <w:szCs w:val="18"/>
                <w:shd w:val="clear" w:color="auto" w:fill="FFFFFF"/>
                <w:lang w:val="en-US"/>
              </w:rPr>
            </w:pPr>
          </w:p>
        </w:tc>
        <w:tc>
          <w:tcPr>
            <w:tcW w:w="232" w:type="dxa"/>
            <w:shd w:val="clear" w:color="auto" w:fill="auto"/>
          </w:tcPr>
          <w:p w14:paraId="4E5CD373" w14:textId="77777777" w:rsidR="009D3666" w:rsidRPr="007918E6" w:rsidRDefault="009D3666" w:rsidP="00881535">
            <w:pPr>
              <w:rPr>
                <w:rFonts w:ascii="Arial" w:hAnsi="Arial" w:cs="Arial"/>
                <w:b/>
                <w:bCs/>
                <w:color w:val="0070C0"/>
                <w:sz w:val="42"/>
                <w:szCs w:val="42"/>
                <w:lang w:val="en-US"/>
              </w:rPr>
            </w:pPr>
          </w:p>
        </w:tc>
        <w:tc>
          <w:tcPr>
            <w:tcW w:w="232" w:type="dxa"/>
            <w:shd w:val="clear" w:color="auto" w:fill="auto"/>
          </w:tcPr>
          <w:p w14:paraId="6B5E440C" w14:textId="44514562" w:rsidR="009D3666" w:rsidRPr="007918E6" w:rsidRDefault="009D3666" w:rsidP="002E53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</w:tbl>
    <w:p w14:paraId="4A59224A" w14:textId="77777777" w:rsidR="004B01E5" w:rsidRPr="007918E6" w:rsidRDefault="004B01E5" w:rsidP="00584640">
      <w:pPr>
        <w:rPr>
          <w:rFonts w:ascii="Arial" w:hAnsi="Arial" w:cs="Arial"/>
          <w:b/>
          <w:bCs/>
          <w:color w:val="002060"/>
          <w:sz w:val="28"/>
          <w:szCs w:val="28"/>
          <w:lang w:val="en-US"/>
        </w:rPr>
      </w:pPr>
    </w:p>
    <w:p w14:paraId="2D409E92" w14:textId="2D68FDC8" w:rsidR="009D3666" w:rsidRPr="00584640" w:rsidRDefault="009D3666" w:rsidP="00584640">
      <w:pPr>
        <w:rPr>
          <w:rFonts w:ascii="Arial" w:hAnsi="Arial" w:cs="Arial"/>
          <w:b/>
          <w:bCs/>
          <w:color w:val="002060"/>
          <w:sz w:val="28"/>
          <w:szCs w:val="28"/>
        </w:rPr>
      </w:pPr>
      <w:r w:rsidRPr="00584640">
        <w:rPr>
          <w:rFonts w:ascii="Arial" w:hAnsi="Arial" w:cs="Arial"/>
          <w:b/>
          <w:bCs/>
          <w:color w:val="002060"/>
          <w:sz w:val="28"/>
          <w:szCs w:val="28"/>
        </w:rPr>
        <w:t xml:space="preserve">PREZZI </w:t>
      </w:r>
      <w:r w:rsidR="00584640" w:rsidRPr="00584640">
        <w:rPr>
          <w:rFonts w:ascii="Arial" w:hAnsi="Arial" w:cs="Arial"/>
          <w:b/>
          <w:bCs/>
          <w:color w:val="002060"/>
          <w:sz w:val="28"/>
          <w:szCs w:val="28"/>
        </w:rPr>
        <w:t>E MODALITA’ ACQUISTO BIGLIETTI</w:t>
      </w:r>
    </w:p>
    <w:p w14:paraId="231022C1" w14:textId="77777777" w:rsidR="009D3666" w:rsidRPr="00584640" w:rsidRDefault="009D3666" w:rsidP="00584640">
      <w:pPr>
        <w:spacing w:line="276" w:lineRule="auto"/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</w:pPr>
      <w:r w:rsidRPr="00584640">
        <w:rPr>
          <w:rFonts w:ascii="Arial" w:hAnsi="Arial" w:cs="Arial"/>
          <w:b/>
          <w:bCs/>
          <w:color w:val="2F5496" w:themeColor="accent1" w:themeShade="BF"/>
          <w:sz w:val="16"/>
          <w:szCs w:val="16"/>
        </w:rPr>
        <w:t>_____________________________________________________________________________________________________</w:t>
      </w:r>
    </w:p>
    <w:p w14:paraId="3D12062D" w14:textId="77777777" w:rsidR="009D3666" w:rsidRPr="00584640" w:rsidRDefault="009D3666" w:rsidP="00584640">
      <w:pPr>
        <w:rPr>
          <w:rFonts w:ascii="Arial" w:hAnsi="Arial" w:cs="Arial"/>
          <w:b/>
          <w:bCs/>
          <w:color w:val="2F5496" w:themeColor="accent1" w:themeShade="BF"/>
          <w:sz w:val="10"/>
          <w:szCs w:val="10"/>
        </w:rPr>
      </w:pPr>
    </w:p>
    <w:p w14:paraId="7141B148" w14:textId="71508A56" w:rsidR="000E408A" w:rsidRPr="00B7569E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Da</w:t>
      </w:r>
      <w:r w:rsidR="00881073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l martedì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 al venerdì:</w:t>
      </w:r>
    </w:p>
    <w:p w14:paraId="003B1125" w14:textId="33C0C9ED" w:rsidR="000E408A" w:rsidRPr="00B7569E" w:rsidRDefault="000E408A" w:rsidP="000E408A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intero: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16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,70 euro on-line;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15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,50 euro box office</w:t>
      </w:r>
    </w:p>
    <w:p w14:paraId="750D77E7" w14:textId="6D296CB8" w:rsidR="000E408A" w:rsidRPr="00B7569E" w:rsidRDefault="000E408A" w:rsidP="000E408A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ridotto: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14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,70 euro on-line;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13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,50 euro box office</w:t>
      </w:r>
    </w:p>
    <w:p w14:paraId="20BDD35B" w14:textId="77777777" w:rsidR="000E408A" w:rsidRPr="00B7569E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</w:p>
    <w:p w14:paraId="2D620448" w14:textId="77777777" w:rsidR="000E408A" w:rsidRPr="00B7569E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Sabato, domenica e festivi:</w:t>
      </w:r>
    </w:p>
    <w:p w14:paraId="244AF6CE" w14:textId="2D8B3660" w:rsidR="000E408A" w:rsidRPr="00B7569E" w:rsidRDefault="000E408A" w:rsidP="000E408A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intero: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</w:t>
      </w:r>
      <w:r w:rsidR="007204D3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8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,70 euro on-line;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</w:t>
      </w:r>
      <w:r w:rsidR="007204D3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7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,50 euro box office</w:t>
      </w:r>
    </w:p>
    <w:p w14:paraId="55404CED" w14:textId="22DEC757" w:rsidR="00066FF3" w:rsidRPr="00B7569E" w:rsidRDefault="000E408A" w:rsidP="00BE74D4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ridotto: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</w:t>
      </w:r>
      <w:r w:rsidR="007204D3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6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,70 euro on-line;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</w:t>
      </w:r>
      <w:r w:rsidR="007204D3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5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,50 euro box office</w:t>
      </w:r>
    </w:p>
    <w:p w14:paraId="6D6BC730" w14:textId="77777777" w:rsidR="00066FF3" w:rsidRPr="00B7569E" w:rsidRDefault="00066FF3" w:rsidP="00066FF3">
      <w:pPr>
        <w:pStyle w:val="paragraph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Il biglietto ridotto è valido per:</w:t>
      </w:r>
    </w:p>
    <w:p w14:paraId="5AC571A0" w14:textId="77777777" w:rsidR="00066FF3" w:rsidRPr="00B7569E" w:rsidRDefault="00066FF3" w:rsidP="00066FF3">
      <w:pPr>
        <w:pStyle w:val="paragraph"/>
        <w:numPr>
          <w:ilvl w:val="0"/>
          <w:numId w:val="9"/>
        </w:numPr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i possessori di tessera in corso di validità di Abbonamento Musei Piemonte</w:t>
      </w:r>
    </w:p>
    <w:p w14:paraId="63A4E442" w14:textId="77777777" w:rsidR="00066FF3" w:rsidRPr="00B7569E" w:rsidRDefault="00066FF3" w:rsidP="00066FF3">
      <w:pPr>
        <w:pStyle w:val="paragraph"/>
        <w:numPr>
          <w:ilvl w:val="0"/>
          <w:numId w:val="9"/>
        </w:numPr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i possessori di Torino + Piemonte Card</w:t>
      </w:r>
    </w:p>
    <w:p w14:paraId="47D5AFB6" w14:textId="77777777" w:rsidR="00066FF3" w:rsidRPr="00B7569E" w:rsidRDefault="00066FF3" w:rsidP="00066FF3">
      <w:pPr>
        <w:pStyle w:val="paragraph"/>
        <w:numPr>
          <w:ilvl w:val="0"/>
          <w:numId w:val="9"/>
        </w:numPr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i partners convenzionati con la mostra</w:t>
      </w:r>
    </w:p>
    <w:p w14:paraId="6BC2BCFF" w14:textId="77777777" w:rsidR="00066FF3" w:rsidRPr="00B7569E" w:rsidRDefault="00066FF3" w:rsidP="00066FF3">
      <w:pPr>
        <w:pStyle w:val="paragraph"/>
        <w:numPr>
          <w:ilvl w:val="0"/>
          <w:numId w:val="9"/>
        </w:numPr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gli over 65 anni</w:t>
      </w:r>
    </w:p>
    <w:p w14:paraId="28D96159" w14:textId="647C6977" w:rsidR="00066FF3" w:rsidRPr="00B7569E" w:rsidRDefault="00066FF3" w:rsidP="00066FF3">
      <w:pPr>
        <w:pStyle w:val="paragraph"/>
        <w:numPr>
          <w:ilvl w:val="0"/>
          <w:numId w:val="9"/>
        </w:numPr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gli under 12 anni (i bambini al di sotto dei </w:t>
      </w:r>
      <w:r w:rsidR="00E758A0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4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 anni entrano gratuitamente) </w:t>
      </w:r>
    </w:p>
    <w:p w14:paraId="36785D96" w14:textId="77777777" w:rsidR="00066FF3" w:rsidRPr="00B7569E" w:rsidRDefault="00066FF3" w:rsidP="00066FF3">
      <w:pPr>
        <w:pStyle w:val="paragraph"/>
        <w:numPr>
          <w:ilvl w:val="0"/>
          <w:numId w:val="9"/>
        </w:numPr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gli studenti universitari entro l’età di 26 anni </w:t>
      </w:r>
    </w:p>
    <w:p w14:paraId="3C8221E8" w14:textId="449EF752" w:rsidR="000E408A" w:rsidRPr="00B7569E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Ridotto gruppi/</w:t>
      </w:r>
      <w:proofErr w:type="spellStart"/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cral</w:t>
      </w:r>
      <w:proofErr w:type="spellEnd"/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 (minimo 15 persone):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</w:t>
      </w:r>
      <w:r w:rsidR="007204D3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2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,70 euro on-line;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</w:t>
      </w:r>
      <w:r w:rsidR="007204D3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,50 euro box office</w:t>
      </w:r>
    </w:p>
    <w:p w14:paraId="675B8E28" w14:textId="77777777" w:rsidR="000E408A" w:rsidRPr="00B7569E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</w:p>
    <w:p w14:paraId="3E697C4F" w14:textId="5C414996" w:rsidR="000E408A" w:rsidRPr="00B7569E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Ridotto scuole (minimo 15 alunni):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10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,70 euro on-line;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9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,50 euro box office</w:t>
      </w:r>
    </w:p>
    <w:p w14:paraId="6FD2AC20" w14:textId="77777777" w:rsidR="000E408A" w:rsidRPr="00B7569E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</w:p>
    <w:p w14:paraId="00224822" w14:textId="4D90DEAF" w:rsidR="000E408A" w:rsidRPr="00B7569E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Open (visitare la mostra in un giorno di apertura, senza decidere la data precisa al momento dell’acquisto; ideale nel caso si regali il biglietto per la mostra): </w:t>
      </w:r>
      <w:r w:rsidR="000917FC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2</w:t>
      </w:r>
      <w:r w:rsidR="007204D3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0</w:t>
      </w: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,70 euro on-line</w:t>
      </w:r>
      <w:r w:rsidR="007204D3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 (acquistabile sono on-line)</w:t>
      </w:r>
    </w:p>
    <w:p w14:paraId="457FDA54" w14:textId="77777777" w:rsidR="00B836ED" w:rsidRDefault="00B836ED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b/>
          <w:bCs/>
          <w:color w:val="0070C0"/>
          <w:sz w:val="18"/>
          <w:szCs w:val="18"/>
          <w:shd w:val="clear" w:color="auto" w:fill="FFFFFF"/>
          <w:lang w:eastAsia="en-US"/>
        </w:rPr>
      </w:pPr>
    </w:p>
    <w:p w14:paraId="6BAED39F" w14:textId="583006C0" w:rsidR="000E408A" w:rsidRPr="00B7569E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b/>
          <w:bCs/>
          <w:color w:val="0070C0"/>
          <w:sz w:val="18"/>
          <w:szCs w:val="18"/>
          <w:shd w:val="clear" w:color="auto" w:fill="FFFFFF"/>
          <w:lang w:eastAsia="en-US"/>
        </w:rPr>
      </w:pPr>
      <w:r w:rsidRPr="00B7569E">
        <w:rPr>
          <w:rFonts w:ascii="Arial" w:eastAsia="Calibri" w:hAnsi="Arial" w:cs="Arial"/>
          <w:b/>
          <w:bCs/>
          <w:color w:val="0070C0"/>
          <w:sz w:val="18"/>
          <w:szCs w:val="18"/>
          <w:shd w:val="clear" w:color="auto" w:fill="FFFFFF"/>
          <w:lang w:eastAsia="en-US"/>
        </w:rPr>
        <w:t>La prevendita biglietti è attiva con il circuito Ticket</w:t>
      </w:r>
      <w:r w:rsidR="00795871" w:rsidRPr="00B7569E">
        <w:rPr>
          <w:rFonts w:ascii="Arial" w:eastAsia="Calibri" w:hAnsi="Arial" w:cs="Arial"/>
          <w:b/>
          <w:bCs/>
          <w:color w:val="0070C0"/>
          <w:sz w:val="18"/>
          <w:szCs w:val="18"/>
          <w:shd w:val="clear" w:color="auto" w:fill="FFFFFF"/>
          <w:lang w:eastAsia="en-US"/>
        </w:rPr>
        <w:t>o</w:t>
      </w:r>
      <w:r w:rsidRPr="00B7569E">
        <w:rPr>
          <w:rFonts w:ascii="Arial" w:eastAsia="Calibri" w:hAnsi="Arial" w:cs="Arial"/>
          <w:b/>
          <w:bCs/>
          <w:color w:val="0070C0"/>
          <w:sz w:val="18"/>
          <w:szCs w:val="18"/>
          <w:shd w:val="clear" w:color="auto" w:fill="FFFFFF"/>
          <w:lang w:eastAsia="en-US"/>
        </w:rPr>
        <w:t>ne e presso il botteghino del</w:t>
      </w:r>
      <w:r w:rsidR="003079A7" w:rsidRPr="00B7569E">
        <w:rPr>
          <w:rFonts w:ascii="Arial" w:eastAsia="Calibri" w:hAnsi="Arial" w:cs="Arial"/>
          <w:b/>
          <w:bCs/>
          <w:color w:val="0070C0"/>
          <w:sz w:val="18"/>
          <w:szCs w:val="18"/>
          <w:shd w:val="clear" w:color="auto" w:fill="FFFFFF"/>
          <w:lang w:eastAsia="en-US"/>
        </w:rPr>
        <w:t xml:space="preserve">la mostra </w:t>
      </w:r>
      <w:r w:rsidRPr="00B7569E">
        <w:rPr>
          <w:rFonts w:ascii="Arial" w:eastAsia="Calibri" w:hAnsi="Arial" w:cs="Arial"/>
          <w:b/>
          <w:bCs/>
          <w:color w:val="0070C0"/>
          <w:sz w:val="18"/>
          <w:szCs w:val="18"/>
          <w:shd w:val="clear" w:color="auto" w:fill="FFFFFF"/>
          <w:lang w:eastAsia="en-US"/>
        </w:rPr>
        <w:t xml:space="preserve">nei giorni ed orari di regolare apertura della mostra. </w:t>
      </w:r>
    </w:p>
    <w:p w14:paraId="2EA3D2DA" w14:textId="77777777" w:rsidR="00382A97" w:rsidRDefault="00382A97" w:rsidP="00F005D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</w:pPr>
    </w:p>
    <w:p w14:paraId="4249EDB1" w14:textId="0DB33278" w:rsidR="00A87912" w:rsidRPr="00B7569E" w:rsidRDefault="000E408A" w:rsidP="00F005D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2E5395"/>
          <w:sz w:val="22"/>
          <w:szCs w:val="22"/>
          <w:u w:val="single" w:color="000000"/>
        </w:rPr>
      </w:pPr>
      <w:r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>Per maggiori informazioni è possibile scrivere all’indirizzo e-mail:</w:t>
      </w:r>
      <w:r w:rsidR="008F7D51" w:rsidRPr="00B7569E">
        <w:rPr>
          <w:rFonts w:ascii="Arial" w:eastAsia="Calibri" w:hAnsi="Arial" w:cs="Arial"/>
          <w:color w:val="0070C0"/>
          <w:sz w:val="18"/>
          <w:szCs w:val="18"/>
          <w:shd w:val="clear" w:color="auto" w:fill="FFFFFF"/>
          <w:lang w:eastAsia="en-US"/>
        </w:rPr>
        <w:t xml:space="preserve"> </w:t>
      </w:r>
      <w:hyperlink r:id="rId11" w:history="1">
        <w:r w:rsidR="00EC5E35" w:rsidRPr="00B7569E">
          <w:rPr>
            <w:rStyle w:val="Collegamentoipertestuale"/>
            <w:rFonts w:ascii="Arial" w:eastAsia="Calibri" w:hAnsi="Arial" w:cs="Arial"/>
            <w:color w:val="0070C0"/>
            <w:sz w:val="18"/>
            <w:szCs w:val="18"/>
            <w:shd w:val="clear" w:color="auto" w:fill="FFFFFF"/>
            <w:lang w:eastAsia="en-US"/>
          </w:rPr>
          <w:t>klimt</w:t>
        </w:r>
        <w:r w:rsidR="00EC5E35" w:rsidRPr="00B7569E">
          <w:rPr>
            <w:rStyle w:val="Collegamentoipertestuale"/>
            <w:rFonts w:ascii="Arial" w:hAnsi="Arial" w:cs="Arial"/>
            <w:color w:val="0070C0"/>
            <w:sz w:val="18"/>
            <w:szCs w:val="18"/>
          </w:rPr>
          <w:t>@nextevents.net</w:t>
        </w:r>
      </w:hyperlink>
      <w:r w:rsidR="00872601" w:rsidRPr="00B7569E">
        <w:rPr>
          <w:rFonts w:ascii="Arial" w:eastAsia="Calibri" w:hAnsi="Arial" w:cs="Arial"/>
          <w:color w:val="0075B2"/>
          <w:sz w:val="18"/>
          <w:szCs w:val="18"/>
          <w:shd w:val="clear" w:color="auto" w:fill="FFFFFF"/>
          <w:lang w:eastAsia="en-US"/>
        </w:rPr>
        <w:t xml:space="preserve"> </w:t>
      </w:r>
      <w:r w:rsidR="00253DEE" w:rsidRPr="00B7569E">
        <w:rPr>
          <w:rFonts w:ascii="Arial" w:hAnsi="Arial" w:cs="Arial"/>
          <w:color w:val="0070C0"/>
          <w:sz w:val="18"/>
          <w:szCs w:val="18"/>
        </w:rPr>
        <w:t>o contattare il numero</w:t>
      </w:r>
      <w:r w:rsidR="00AC02CD" w:rsidRPr="00B7569E">
        <w:rPr>
          <w:rFonts w:ascii="Arial" w:hAnsi="Arial" w:cs="Arial"/>
          <w:color w:val="0070C0"/>
          <w:sz w:val="18"/>
          <w:szCs w:val="18"/>
        </w:rPr>
        <w:t xml:space="preserve"> 389/5048454.</w:t>
      </w:r>
    </w:p>
    <w:sectPr w:rsidR="00A87912" w:rsidRPr="00B7569E" w:rsidSect="00D17F93">
      <w:headerReference w:type="default" r:id="rId12"/>
      <w:pgSz w:w="11900" w:h="16840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5E0EA" w14:textId="77777777" w:rsidR="00D7756F" w:rsidRDefault="00D7756F" w:rsidP="00EA69B6">
      <w:r>
        <w:separator/>
      </w:r>
    </w:p>
  </w:endnote>
  <w:endnote w:type="continuationSeparator" w:id="0">
    <w:p w14:paraId="154A5FE1" w14:textId="77777777" w:rsidR="00D7756F" w:rsidRDefault="00D7756F" w:rsidP="00EA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☞AKTIV GROTESK LIGHT">
    <w:altName w:val="Calibri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C46E3" w14:textId="77777777" w:rsidR="00D7756F" w:rsidRDefault="00D7756F" w:rsidP="00EA69B6">
      <w:r>
        <w:separator/>
      </w:r>
    </w:p>
  </w:footnote>
  <w:footnote w:type="continuationSeparator" w:id="0">
    <w:p w14:paraId="308A17FD" w14:textId="77777777" w:rsidR="00D7756F" w:rsidRDefault="00D7756F" w:rsidP="00EA6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AFAE1" w14:textId="2E7E7EFC" w:rsidR="00EA69B6" w:rsidRPr="00493FA9" w:rsidRDefault="00E51329" w:rsidP="00EA69B6">
    <w:pPr>
      <w:pStyle w:val="Intestazione"/>
      <w:rPr>
        <w:rFonts w:ascii="Arial" w:hAnsi="Arial" w:cs="Arial"/>
        <w:color w:val="1C2A49"/>
      </w:rPr>
    </w:pPr>
    <w:r w:rsidRPr="006B3DAF">
      <w:rPr>
        <w:rFonts w:ascii="☞AKTIV GROTESK LIGHT" w:hAnsi="☞AKTIV GROTESK LIGHT"/>
        <w:b/>
        <w:bCs/>
        <w:i/>
        <w:iCs/>
        <w:noProof/>
        <w:color w:val="004E9A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3F71D2" wp14:editId="6DCA0134">
              <wp:simplePos x="0" y="0"/>
              <wp:positionH relativeFrom="column">
                <wp:posOffset>4083684</wp:posOffset>
              </wp:positionH>
              <wp:positionV relativeFrom="paragraph">
                <wp:posOffset>-183515</wp:posOffset>
              </wp:positionV>
              <wp:extent cx="45719" cy="615950"/>
              <wp:effectExtent l="0" t="0" r="0" b="0"/>
              <wp:wrapNone/>
              <wp:docPr id="2" name="Rettango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19" cy="615950"/>
                      </a:xfrm>
                      <a:prstGeom prst="rect">
                        <a:avLst/>
                      </a:prstGeom>
                      <a:solidFill>
                        <a:srgbClr val="2A77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B10650" w14:textId="77777777" w:rsidR="00EA69B6" w:rsidRDefault="00EA69B6" w:rsidP="00EA69B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3F71D2" id="Rettangolo 2" o:spid="_x0000_s1026" style="position:absolute;margin-left:321.55pt;margin-top:-14.45pt;width:3.6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" fillcolor="#2a778f" stroked="f" strokeweight="1pt">
              <v:textbox>
                <w:txbxContent>
                  <w:p w14:paraId="3DB10650" w14:textId="77777777" w:rsidR="00EA69B6" w:rsidRDefault="00EA69B6" w:rsidP="00EA69B6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CA4F77" w:rsidRPr="006B3DAF">
      <w:rPr>
        <w:rFonts w:ascii="☞AKTIV GROTESK LIGHT" w:hAnsi="☞AKTIV GROTESK LIGHT"/>
        <w:b/>
        <w:bCs/>
        <w:i/>
        <w:iCs/>
        <w:noProof/>
        <w:color w:val="004E9A"/>
        <w:sz w:val="18"/>
        <w:szCs w:val="18"/>
      </w:rPr>
      <w:t>Produzione</w:t>
    </w:r>
    <w:r w:rsidR="00AA5EB0" w:rsidRPr="006B3DAF">
      <w:rPr>
        <w:rFonts w:ascii="☞AKTIV GROTESK LIGHT" w:hAnsi="☞AKTIV GROTESK LIGHT"/>
        <w:b/>
        <w:bCs/>
        <w:noProof/>
        <w:color w:val="004E9A"/>
        <w:sz w:val="18"/>
        <w:szCs w:val="18"/>
      </w:rPr>
      <w:t xml:space="preserve"> </w:t>
    </w:r>
    <w:r w:rsidR="003B45BA">
      <w:rPr>
        <w:noProof/>
      </w:rPr>
      <w:drawing>
        <wp:inline distT="0" distB="0" distL="0" distR="0" wp14:anchorId="5AF01994" wp14:editId="3BFDBEC8">
          <wp:extent cx="912590" cy="220899"/>
          <wp:effectExtent l="0" t="0" r="1905" b="8255"/>
          <wp:docPr id="144234334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058" cy="235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3DAF">
      <w:rPr>
        <w:rFonts w:ascii="☞AKTIV GROTESK LIGHT" w:hAnsi="☞AKTIV GROTESK LIGHT"/>
        <w:noProof/>
        <w:sz w:val="18"/>
        <w:szCs w:val="18"/>
      </w:rPr>
      <w:t xml:space="preserve">    </w:t>
    </w:r>
    <w:r w:rsidR="00CA4F77" w:rsidRPr="006B3DAF">
      <w:rPr>
        <w:rFonts w:ascii="☞AKTIV GROTESK LIGHT" w:hAnsi="☞AKTIV GROTESK LIGHT"/>
        <w:b/>
        <w:bCs/>
        <w:i/>
        <w:iCs/>
        <w:noProof/>
        <w:color w:val="004E9A"/>
        <w:sz w:val="18"/>
        <w:szCs w:val="18"/>
      </w:rPr>
      <w:t>Organizzazion</w:t>
    </w:r>
    <w:r w:rsidR="00CA4F77" w:rsidRPr="006B3DAF">
      <w:rPr>
        <w:rFonts w:ascii="☞AKTIV GROTESK LIGHT" w:hAnsi="☞AKTIV GROTESK LIGHT"/>
        <w:b/>
        <w:bCs/>
        <w:noProof/>
        <w:color w:val="004E9A"/>
        <w:sz w:val="18"/>
        <w:szCs w:val="18"/>
      </w:rPr>
      <w:t>e</w:t>
    </w:r>
    <w:r w:rsidR="00CA4F77">
      <w:rPr>
        <w:rFonts w:ascii="☞AKTIV GROTESK LIGHT" w:hAnsi="☞AKTIV GROTESK LIGHT"/>
        <w:noProof/>
      </w:rPr>
      <w:t xml:space="preserve"> </w:t>
    </w:r>
    <w:r w:rsidR="00CA4F77" w:rsidRPr="00CA4F77">
      <w:rPr>
        <w:rFonts w:ascii="☞AKTIV GROTESK LIGHT" w:hAnsi="☞AKTIV GROTESK LIGHT"/>
        <w:noProof/>
      </w:rPr>
      <w:drawing>
        <wp:inline distT="0" distB="0" distL="0" distR="0" wp14:anchorId="7543EC96" wp14:editId="02E43CF8">
          <wp:extent cx="843955" cy="243205"/>
          <wp:effectExtent l="0" t="0" r="0" b="4445"/>
          <wp:docPr id="1807505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370" cy="255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3DAF">
      <w:rPr>
        <w:rFonts w:ascii="☞AKTIV GROTESK LIGHT" w:hAnsi="☞AKTIV GROTESK LIGHT"/>
        <w:noProof/>
      </w:rPr>
      <w:t xml:space="preserve">      </w:t>
    </w:r>
    <w:r w:rsidR="00B70D06">
      <w:rPr>
        <w:rFonts w:ascii="☞AKTIV GROTESK LIGHT" w:hAnsi="☞AKTIV GROTESK LIGHT"/>
        <w:noProof/>
      </w:rPr>
      <w:t xml:space="preserve">  </w:t>
    </w:r>
    <w:r w:rsidR="006B3DAF">
      <w:rPr>
        <w:rFonts w:ascii="☞AKTIV GROTESK LIGHT" w:hAnsi="☞AKTIV GROTESK LIGHT"/>
        <w:noProof/>
      </w:rPr>
      <w:t xml:space="preserve">                        </w:t>
    </w:r>
    <w:r w:rsidR="006B3DAF" w:rsidRPr="00322429">
      <w:rPr>
        <w:rFonts w:ascii="☞AKTIV GROTESK LIGHT" w:hAnsi="☞AKTIV GROTESK LIGHT"/>
        <w:noProof/>
      </w:rPr>
      <w:drawing>
        <wp:inline distT="0" distB="0" distL="0" distR="0" wp14:anchorId="759C5652" wp14:editId="09A882C1">
          <wp:extent cx="1121522" cy="416565"/>
          <wp:effectExtent l="0" t="0" r="0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61457" cy="431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69B6" w:rsidRPr="00322429">
      <w:rPr>
        <w:rFonts w:ascii="☞AKTIV GROTESK LIGHT" w:hAnsi="☞AKTIV GROTESK LIGHT"/>
      </w:rPr>
      <w:tab/>
    </w:r>
    <w:r w:rsidR="00CA4F77">
      <w:rPr>
        <w:rFonts w:ascii="☞AKTIV GROTESK LIGHT" w:hAnsi="☞AKTIV GROTESK LIGHT"/>
        <w:noProof/>
      </w:rPr>
      <w:t xml:space="preserve">                                              </w:t>
    </w:r>
    <w:r w:rsidR="00EA69B6" w:rsidRPr="00322429">
      <w:rPr>
        <w:rFonts w:ascii="☞AKTIV GROTESK LIGHT" w:hAnsi="☞AKTIV GROTESK LIGH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52C5A"/>
    <w:multiLevelType w:val="hybridMultilevel"/>
    <w:tmpl w:val="E2F22108"/>
    <w:lvl w:ilvl="0" w:tplc="1C10FD52">
      <w:start w:val="3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25A76"/>
    <w:multiLevelType w:val="hybridMultilevel"/>
    <w:tmpl w:val="4CBE8E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570D0"/>
    <w:multiLevelType w:val="hybridMultilevel"/>
    <w:tmpl w:val="8BEA3B62"/>
    <w:lvl w:ilvl="0" w:tplc="96167448">
      <w:start w:val="2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C5D13"/>
    <w:multiLevelType w:val="hybridMultilevel"/>
    <w:tmpl w:val="B2EA72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96349"/>
    <w:multiLevelType w:val="hybridMultilevel"/>
    <w:tmpl w:val="0F58E7C0"/>
    <w:lvl w:ilvl="0" w:tplc="353C9D9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D40A64"/>
    <w:multiLevelType w:val="hybridMultilevel"/>
    <w:tmpl w:val="7C6A57FC"/>
    <w:lvl w:ilvl="0" w:tplc="5F48A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A493C"/>
    <w:multiLevelType w:val="hybridMultilevel"/>
    <w:tmpl w:val="0AEEC53A"/>
    <w:lvl w:ilvl="0" w:tplc="0CBE55C0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769A9"/>
    <w:multiLevelType w:val="hybridMultilevel"/>
    <w:tmpl w:val="A8B241EC"/>
    <w:lvl w:ilvl="0" w:tplc="245064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D45539"/>
    <w:multiLevelType w:val="hybridMultilevel"/>
    <w:tmpl w:val="F1E0B32A"/>
    <w:lvl w:ilvl="0" w:tplc="EF1812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990364">
    <w:abstractNumId w:val="7"/>
  </w:num>
  <w:num w:numId="2" w16cid:durableId="1721859584">
    <w:abstractNumId w:val="4"/>
  </w:num>
  <w:num w:numId="3" w16cid:durableId="725177634">
    <w:abstractNumId w:val="5"/>
  </w:num>
  <w:num w:numId="4" w16cid:durableId="1576696619">
    <w:abstractNumId w:val="6"/>
  </w:num>
  <w:num w:numId="5" w16cid:durableId="1543904946">
    <w:abstractNumId w:val="2"/>
  </w:num>
  <w:num w:numId="6" w16cid:durableId="1058475982">
    <w:abstractNumId w:val="0"/>
  </w:num>
  <w:num w:numId="7" w16cid:durableId="1735812514">
    <w:abstractNumId w:val="1"/>
  </w:num>
  <w:num w:numId="8" w16cid:durableId="1296444737">
    <w:abstractNumId w:val="3"/>
  </w:num>
  <w:num w:numId="9" w16cid:durableId="2431532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9B6"/>
    <w:rsid w:val="00000733"/>
    <w:rsid w:val="000010AF"/>
    <w:rsid w:val="00002286"/>
    <w:rsid w:val="0000514A"/>
    <w:rsid w:val="00007039"/>
    <w:rsid w:val="00007784"/>
    <w:rsid w:val="000128B0"/>
    <w:rsid w:val="00014A00"/>
    <w:rsid w:val="00016995"/>
    <w:rsid w:val="00016CD1"/>
    <w:rsid w:val="00021410"/>
    <w:rsid w:val="00024623"/>
    <w:rsid w:val="000317AE"/>
    <w:rsid w:val="00037325"/>
    <w:rsid w:val="00041208"/>
    <w:rsid w:val="00042B5A"/>
    <w:rsid w:val="000441ED"/>
    <w:rsid w:val="00044857"/>
    <w:rsid w:val="00054916"/>
    <w:rsid w:val="000579E7"/>
    <w:rsid w:val="000636FF"/>
    <w:rsid w:val="00064117"/>
    <w:rsid w:val="00066FF3"/>
    <w:rsid w:val="000715B0"/>
    <w:rsid w:val="00071859"/>
    <w:rsid w:val="000836E9"/>
    <w:rsid w:val="00084C1F"/>
    <w:rsid w:val="000873B2"/>
    <w:rsid w:val="000917FC"/>
    <w:rsid w:val="000A54CD"/>
    <w:rsid w:val="000A6E7B"/>
    <w:rsid w:val="000A7AB6"/>
    <w:rsid w:val="000B0325"/>
    <w:rsid w:val="000B4402"/>
    <w:rsid w:val="000B5919"/>
    <w:rsid w:val="000B6A88"/>
    <w:rsid w:val="000C1764"/>
    <w:rsid w:val="000C1A35"/>
    <w:rsid w:val="000C4733"/>
    <w:rsid w:val="000C64A6"/>
    <w:rsid w:val="000C76AD"/>
    <w:rsid w:val="000C7EFF"/>
    <w:rsid w:val="000D7CEC"/>
    <w:rsid w:val="000E00F7"/>
    <w:rsid w:val="000E097E"/>
    <w:rsid w:val="000E2E4D"/>
    <w:rsid w:val="000E408A"/>
    <w:rsid w:val="000E54E4"/>
    <w:rsid w:val="000F205F"/>
    <w:rsid w:val="001002E4"/>
    <w:rsid w:val="00120E72"/>
    <w:rsid w:val="00123445"/>
    <w:rsid w:val="0013687D"/>
    <w:rsid w:val="00136CCD"/>
    <w:rsid w:val="00143CDC"/>
    <w:rsid w:val="00147E3C"/>
    <w:rsid w:val="00147EF0"/>
    <w:rsid w:val="00154910"/>
    <w:rsid w:val="001553C3"/>
    <w:rsid w:val="0015551B"/>
    <w:rsid w:val="00155B69"/>
    <w:rsid w:val="00170CA1"/>
    <w:rsid w:val="0017232D"/>
    <w:rsid w:val="0017419A"/>
    <w:rsid w:val="001742D7"/>
    <w:rsid w:val="001772C1"/>
    <w:rsid w:val="00181D68"/>
    <w:rsid w:val="0019304A"/>
    <w:rsid w:val="00194329"/>
    <w:rsid w:val="0019635B"/>
    <w:rsid w:val="001A0E42"/>
    <w:rsid w:val="001A2D14"/>
    <w:rsid w:val="001B0155"/>
    <w:rsid w:val="001B4412"/>
    <w:rsid w:val="001B52DF"/>
    <w:rsid w:val="001B6055"/>
    <w:rsid w:val="001C1AB9"/>
    <w:rsid w:val="001C371B"/>
    <w:rsid w:val="001C767C"/>
    <w:rsid w:val="001D2640"/>
    <w:rsid w:val="001E3754"/>
    <w:rsid w:val="001F19F3"/>
    <w:rsid w:val="001F3F53"/>
    <w:rsid w:val="001F7410"/>
    <w:rsid w:val="00203313"/>
    <w:rsid w:val="002116E1"/>
    <w:rsid w:val="00221A28"/>
    <w:rsid w:val="00225B71"/>
    <w:rsid w:val="002309F0"/>
    <w:rsid w:val="0023147D"/>
    <w:rsid w:val="00231925"/>
    <w:rsid w:val="00236BA4"/>
    <w:rsid w:val="0024040A"/>
    <w:rsid w:val="00241DFE"/>
    <w:rsid w:val="00244CC3"/>
    <w:rsid w:val="0024638A"/>
    <w:rsid w:val="00251BD0"/>
    <w:rsid w:val="0025236D"/>
    <w:rsid w:val="00252F56"/>
    <w:rsid w:val="00253DEE"/>
    <w:rsid w:val="00255787"/>
    <w:rsid w:val="00255F19"/>
    <w:rsid w:val="00257C3A"/>
    <w:rsid w:val="00262EB2"/>
    <w:rsid w:val="002649EF"/>
    <w:rsid w:val="0026595B"/>
    <w:rsid w:val="00271134"/>
    <w:rsid w:val="00274C8B"/>
    <w:rsid w:val="00274D35"/>
    <w:rsid w:val="002776B6"/>
    <w:rsid w:val="0027775C"/>
    <w:rsid w:val="00285607"/>
    <w:rsid w:val="00292F9A"/>
    <w:rsid w:val="002A00E4"/>
    <w:rsid w:val="002A3EB6"/>
    <w:rsid w:val="002A424C"/>
    <w:rsid w:val="002A4417"/>
    <w:rsid w:val="002A5AED"/>
    <w:rsid w:val="002A5C83"/>
    <w:rsid w:val="002B6291"/>
    <w:rsid w:val="002B68AE"/>
    <w:rsid w:val="002B68B3"/>
    <w:rsid w:val="002B6BE6"/>
    <w:rsid w:val="002C6B94"/>
    <w:rsid w:val="002D011B"/>
    <w:rsid w:val="002D5588"/>
    <w:rsid w:val="002D5BD3"/>
    <w:rsid w:val="002D5CEA"/>
    <w:rsid w:val="002D61A3"/>
    <w:rsid w:val="002D7509"/>
    <w:rsid w:val="002D7568"/>
    <w:rsid w:val="002E53B3"/>
    <w:rsid w:val="002E5EEC"/>
    <w:rsid w:val="00300200"/>
    <w:rsid w:val="00300869"/>
    <w:rsid w:val="003026E5"/>
    <w:rsid w:val="003079A7"/>
    <w:rsid w:val="003153C9"/>
    <w:rsid w:val="00317F98"/>
    <w:rsid w:val="00322429"/>
    <w:rsid w:val="00323256"/>
    <w:rsid w:val="00323438"/>
    <w:rsid w:val="003235AA"/>
    <w:rsid w:val="00324A3B"/>
    <w:rsid w:val="003305DF"/>
    <w:rsid w:val="00330FA9"/>
    <w:rsid w:val="0033176C"/>
    <w:rsid w:val="00340A8E"/>
    <w:rsid w:val="0034213E"/>
    <w:rsid w:val="003425BF"/>
    <w:rsid w:val="00354E63"/>
    <w:rsid w:val="00355B2A"/>
    <w:rsid w:val="00362EB1"/>
    <w:rsid w:val="00363777"/>
    <w:rsid w:val="0036380F"/>
    <w:rsid w:val="00371CF0"/>
    <w:rsid w:val="0038175E"/>
    <w:rsid w:val="00382A97"/>
    <w:rsid w:val="003844DD"/>
    <w:rsid w:val="00384624"/>
    <w:rsid w:val="00385E66"/>
    <w:rsid w:val="003914A3"/>
    <w:rsid w:val="0039283B"/>
    <w:rsid w:val="00392C1B"/>
    <w:rsid w:val="00392F52"/>
    <w:rsid w:val="00396CFE"/>
    <w:rsid w:val="003970A9"/>
    <w:rsid w:val="003A4419"/>
    <w:rsid w:val="003A4900"/>
    <w:rsid w:val="003B3FAC"/>
    <w:rsid w:val="003B45BA"/>
    <w:rsid w:val="003B56A6"/>
    <w:rsid w:val="003B6BE2"/>
    <w:rsid w:val="003B7718"/>
    <w:rsid w:val="003B7B26"/>
    <w:rsid w:val="003C6B31"/>
    <w:rsid w:val="003D1BE4"/>
    <w:rsid w:val="003D2274"/>
    <w:rsid w:val="003D2957"/>
    <w:rsid w:val="003D4A34"/>
    <w:rsid w:val="003D66E6"/>
    <w:rsid w:val="003D7E9D"/>
    <w:rsid w:val="003E5AA0"/>
    <w:rsid w:val="00402D66"/>
    <w:rsid w:val="00406F13"/>
    <w:rsid w:val="00410AED"/>
    <w:rsid w:val="00410CC5"/>
    <w:rsid w:val="00414AD7"/>
    <w:rsid w:val="00417B25"/>
    <w:rsid w:val="0042100C"/>
    <w:rsid w:val="004218FF"/>
    <w:rsid w:val="004224FA"/>
    <w:rsid w:val="00426CCC"/>
    <w:rsid w:val="00435F16"/>
    <w:rsid w:val="004447DC"/>
    <w:rsid w:val="00445525"/>
    <w:rsid w:val="00445AAE"/>
    <w:rsid w:val="00447464"/>
    <w:rsid w:val="00447C20"/>
    <w:rsid w:val="00456463"/>
    <w:rsid w:val="00456A4B"/>
    <w:rsid w:val="00461AB6"/>
    <w:rsid w:val="004658DF"/>
    <w:rsid w:val="004714BA"/>
    <w:rsid w:val="00480854"/>
    <w:rsid w:val="004815A9"/>
    <w:rsid w:val="0048309C"/>
    <w:rsid w:val="00484B8E"/>
    <w:rsid w:val="00485FFA"/>
    <w:rsid w:val="004922F4"/>
    <w:rsid w:val="0049303E"/>
    <w:rsid w:val="00493FA9"/>
    <w:rsid w:val="00495CCB"/>
    <w:rsid w:val="0049708B"/>
    <w:rsid w:val="004A23F5"/>
    <w:rsid w:val="004A29C5"/>
    <w:rsid w:val="004A5F18"/>
    <w:rsid w:val="004A7278"/>
    <w:rsid w:val="004B01E5"/>
    <w:rsid w:val="004B6417"/>
    <w:rsid w:val="004B7F28"/>
    <w:rsid w:val="004C13BA"/>
    <w:rsid w:val="004C271D"/>
    <w:rsid w:val="004C48C4"/>
    <w:rsid w:val="004C5F12"/>
    <w:rsid w:val="004C60A3"/>
    <w:rsid w:val="004D7417"/>
    <w:rsid w:val="004E03D4"/>
    <w:rsid w:val="004E1C95"/>
    <w:rsid w:val="004E1CCB"/>
    <w:rsid w:val="004E6460"/>
    <w:rsid w:val="004E65D9"/>
    <w:rsid w:val="004F1B51"/>
    <w:rsid w:val="004F30D4"/>
    <w:rsid w:val="0050052A"/>
    <w:rsid w:val="00500885"/>
    <w:rsid w:val="005014BA"/>
    <w:rsid w:val="00503308"/>
    <w:rsid w:val="00503550"/>
    <w:rsid w:val="005047FA"/>
    <w:rsid w:val="00512774"/>
    <w:rsid w:val="00520554"/>
    <w:rsid w:val="00524E8D"/>
    <w:rsid w:val="00525570"/>
    <w:rsid w:val="00525B69"/>
    <w:rsid w:val="005332E8"/>
    <w:rsid w:val="00534B0D"/>
    <w:rsid w:val="005378F8"/>
    <w:rsid w:val="00537DE3"/>
    <w:rsid w:val="00542AF5"/>
    <w:rsid w:val="005430C6"/>
    <w:rsid w:val="00545F20"/>
    <w:rsid w:val="005479E5"/>
    <w:rsid w:val="00550172"/>
    <w:rsid w:val="00552426"/>
    <w:rsid w:val="00556FAE"/>
    <w:rsid w:val="00560A71"/>
    <w:rsid w:val="00562451"/>
    <w:rsid w:val="00564533"/>
    <w:rsid w:val="00567D19"/>
    <w:rsid w:val="00581075"/>
    <w:rsid w:val="00583099"/>
    <w:rsid w:val="00583525"/>
    <w:rsid w:val="005837FA"/>
    <w:rsid w:val="00584640"/>
    <w:rsid w:val="0058694C"/>
    <w:rsid w:val="00586E9E"/>
    <w:rsid w:val="00590B44"/>
    <w:rsid w:val="005910A8"/>
    <w:rsid w:val="00592DD1"/>
    <w:rsid w:val="00596EEF"/>
    <w:rsid w:val="005B5233"/>
    <w:rsid w:val="005B6B40"/>
    <w:rsid w:val="005B6DF5"/>
    <w:rsid w:val="005C3E44"/>
    <w:rsid w:val="005C4608"/>
    <w:rsid w:val="005C6C00"/>
    <w:rsid w:val="005D07DD"/>
    <w:rsid w:val="005D6AA2"/>
    <w:rsid w:val="005E1C98"/>
    <w:rsid w:val="005E2828"/>
    <w:rsid w:val="005E2D62"/>
    <w:rsid w:val="005E3031"/>
    <w:rsid w:val="005E6984"/>
    <w:rsid w:val="005F2D36"/>
    <w:rsid w:val="005F41ED"/>
    <w:rsid w:val="005F47B1"/>
    <w:rsid w:val="005F4956"/>
    <w:rsid w:val="006026C1"/>
    <w:rsid w:val="00604890"/>
    <w:rsid w:val="00606DAD"/>
    <w:rsid w:val="0060779D"/>
    <w:rsid w:val="00607A70"/>
    <w:rsid w:val="00612734"/>
    <w:rsid w:val="0061709D"/>
    <w:rsid w:val="00623312"/>
    <w:rsid w:val="00623693"/>
    <w:rsid w:val="00623F81"/>
    <w:rsid w:val="00624E66"/>
    <w:rsid w:val="0063352A"/>
    <w:rsid w:val="0063623D"/>
    <w:rsid w:val="00636AFC"/>
    <w:rsid w:val="00637342"/>
    <w:rsid w:val="006374FE"/>
    <w:rsid w:val="00642033"/>
    <w:rsid w:val="00644AFF"/>
    <w:rsid w:val="0064668A"/>
    <w:rsid w:val="006473E3"/>
    <w:rsid w:val="00654554"/>
    <w:rsid w:val="006610DC"/>
    <w:rsid w:val="006646CB"/>
    <w:rsid w:val="00673B34"/>
    <w:rsid w:val="00675C7A"/>
    <w:rsid w:val="006770FF"/>
    <w:rsid w:val="0068148B"/>
    <w:rsid w:val="00686937"/>
    <w:rsid w:val="00687DBC"/>
    <w:rsid w:val="00692DB9"/>
    <w:rsid w:val="006A0266"/>
    <w:rsid w:val="006A02E8"/>
    <w:rsid w:val="006A0CCC"/>
    <w:rsid w:val="006A4513"/>
    <w:rsid w:val="006A5594"/>
    <w:rsid w:val="006A770B"/>
    <w:rsid w:val="006A7A6C"/>
    <w:rsid w:val="006B16B7"/>
    <w:rsid w:val="006B233C"/>
    <w:rsid w:val="006B29DB"/>
    <w:rsid w:val="006B310D"/>
    <w:rsid w:val="006B3DAF"/>
    <w:rsid w:val="006B7622"/>
    <w:rsid w:val="006C2157"/>
    <w:rsid w:val="006C3F5D"/>
    <w:rsid w:val="006C5BC0"/>
    <w:rsid w:val="006C6A6D"/>
    <w:rsid w:val="006D3EDD"/>
    <w:rsid w:val="006D4753"/>
    <w:rsid w:val="006D4861"/>
    <w:rsid w:val="006D636A"/>
    <w:rsid w:val="006D682E"/>
    <w:rsid w:val="006E4727"/>
    <w:rsid w:val="006E4BE6"/>
    <w:rsid w:val="006E54E3"/>
    <w:rsid w:val="006E5704"/>
    <w:rsid w:val="006E6C55"/>
    <w:rsid w:val="006F1222"/>
    <w:rsid w:val="006F23F2"/>
    <w:rsid w:val="006F44D1"/>
    <w:rsid w:val="006F4719"/>
    <w:rsid w:val="006F5643"/>
    <w:rsid w:val="006F5D50"/>
    <w:rsid w:val="006F6D80"/>
    <w:rsid w:val="0070150E"/>
    <w:rsid w:val="007028A6"/>
    <w:rsid w:val="00717BC9"/>
    <w:rsid w:val="00717FCF"/>
    <w:rsid w:val="007204D3"/>
    <w:rsid w:val="00731DFC"/>
    <w:rsid w:val="00733061"/>
    <w:rsid w:val="007331CA"/>
    <w:rsid w:val="007338F5"/>
    <w:rsid w:val="00734622"/>
    <w:rsid w:val="0073527C"/>
    <w:rsid w:val="00743E31"/>
    <w:rsid w:val="00744F0F"/>
    <w:rsid w:val="007519BB"/>
    <w:rsid w:val="0075288E"/>
    <w:rsid w:val="007549A1"/>
    <w:rsid w:val="00756D64"/>
    <w:rsid w:val="007571AC"/>
    <w:rsid w:val="0075759B"/>
    <w:rsid w:val="00757F73"/>
    <w:rsid w:val="00762079"/>
    <w:rsid w:val="00762275"/>
    <w:rsid w:val="00764F39"/>
    <w:rsid w:val="00773F8D"/>
    <w:rsid w:val="00774FE9"/>
    <w:rsid w:val="00780BDF"/>
    <w:rsid w:val="007827D4"/>
    <w:rsid w:val="007918E6"/>
    <w:rsid w:val="007920E4"/>
    <w:rsid w:val="00792566"/>
    <w:rsid w:val="00794755"/>
    <w:rsid w:val="00794B4D"/>
    <w:rsid w:val="00795871"/>
    <w:rsid w:val="00796434"/>
    <w:rsid w:val="007A1664"/>
    <w:rsid w:val="007A51C2"/>
    <w:rsid w:val="007A5E88"/>
    <w:rsid w:val="007A6462"/>
    <w:rsid w:val="007B516A"/>
    <w:rsid w:val="007C2320"/>
    <w:rsid w:val="007C358C"/>
    <w:rsid w:val="007C654F"/>
    <w:rsid w:val="007D1BC8"/>
    <w:rsid w:val="007D7159"/>
    <w:rsid w:val="007E4574"/>
    <w:rsid w:val="007E5B7B"/>
    <w:rsid w:val="007E6C69"/>
    <w:rsid w:val="007F62DE"/>
    <w:rsid w:val="00801120"/>
    <w:rsid w:val="00801A8A"/>
    <w:rsid w:val="0080460C"/>
    <w:rsid w:val="0080467F"/>
    <w:rsid w:val="00805A32"/>
    <w:rsid w:val="008169C6"/>
    <w:rsid w:val="00817991"/>
    <w:rsid w:val="00821DF4"/>
    <w:rsid w:val="00823AFF"/>
    <w:rsid w:val="008241BF"/>
    <w:rsid w:val="00824684"/>
    <w:rsid w:val="00824B08"/>
    <w:rsid w:val="00831B77"/>
    <w:rsid w:val="00833E9D"/>
    <w:rsid w:val="00850540"/>
    <w:rsid w:val="00853BC3"/>
    <w:rsid w:val="0085504C"/>
    <w:rsid w:val="00855885"/>
    <w:rsid w:val="008566D1"/>
    <w:rsid w:val="00862888"/>
    <w:rsid w:val="00863D26"/>
    <w:rsid w:val="00870E71"/>
    <w:rsid w:val="00872601"/>
    <w:rsid w:val="00874A95"/>
    <w:rsid w:val="00875B68"/>
    <w:rsid w:val="00876D9E"/>
    <w:rsid w:val="008804C5"/>
    <w:rsid w:val="008808D7"/>
    <w:rsid w:val="00881073"/>
    <w:rsid w:val="00881535"/>
    <w:rsid w:val="00881926"/>
    <w:rsid w:val="00882A30"/>
    <w:rsid w:val="00886581"/>
    <w:rsid w:val="00887D28"/>
    <w:rsid w:val="00890C5F"/>
    <w:rsid w:val="00890E83"/>
    <w:rsid w:val="00891263"/>
    <w:rsid w:val="00893E64"/>
    <w:rsid w:val="00897887"/>
    <w:rsid w:val="00897A39"/>
    <w:rsid w:val="008A671F"/>
    <w:rsid w:val="008B0B4D"/>
    <w:rsid w:val="008B0EF7"/>
    <w:rsid w:val="008B49D1"/>
    <w:rsid w:val="008B4A41"/>
    <w:rsid w:val="008B4DBA"/>
    <w:rsid w:val="008B7884"/>
    <w:rsid w:val="008C1F96"/>
    <w:rsid w:val="008C2D45"/>
    <w:rsid w:val="008C3AF7"/>
    <w:rsid w:val="008E216C"/>
    <w:rsid w:val="008E7252"/>
    <w:rsid w:val="008F408D"/>
    <w:rsid w:val="008F6B20"/>
    <w:rsid w:val="008F7D51"/>
    <w:rsid w:val="00900E45"/>
    <w:rsid w:val="00903EB3"/>
    <w:rsid w:val="00910DAF"/>
    <w:rsid w:val="00911676"/>
    <w:rsid w:val="009122F1"/>
    <w:rsid w:val="0091396B"/>
    <w:rsid w:val="00913DB9"/>
    <w:rsid w:val="00915B2A"/>
    <w:rsid w:val="00916234"/>
    <w:rsid w:val="009207E4"/>
    <w:rsid w:val="009234C9"/>
    <w:rsid w:val="0093050E"/>
    <w:rsid w:val="00932E7D"/>
    <w:rsid w:val="0094563B"/>
    <w:rsid w:val="009467C2"/>
    <w:rsid w:val="009553CC"/>
    <w:rsid w:val="009624E5"/>
    <w:rsid w:val="00963615"/>
    <w:rsid w:val="00970A5E"/>
    <w:rsid w:val="00977F92"/>
    <w:rsid w:val="009808CB"/>
    <w:rsid w:val="009842EA"/>
    <w:rsid w:val="009924B9"/>
    <w:rsid w:val="00994780"/>
    <w:rsid w:val="009B0AA6"/>
    <w:rsid w:val="009B22C4"/>
    <w:rsid w:val="009B2E18"/>
    <w:rsid w:val="009B6739"/>
    <w:rsid w:val="009B6A75"/>
    <w:rsid w:val="009C2CE9"/>
    <w:rsid w:val="009C2F9E"/>
    <w:rsid w:val="009C72EC"/>
    <w:rsid w:val="009D0F77"/>
    <w:rsid w:val="009D3666"/>
    <w:rsid w:val="009D38A6"/>
    <w:rsid w:val="009D3EB1"/>
    <w:rsid w:val="009D4C32"/>
    <w:rsid w:val="009E0273"/>
    <w:rsid w:val="00A013D4"/>
    <w:rsid w:val="00A04DEE"/>
    <w:rsid w:val="00A0563C"/>
    <w:rsid w:val="00A1228B"/>
    <w:rsid w:val="00A13814"/>
    <w:rsid w:val="00A13DFC"/>
    <w:rsid w:val="00A14447"/>
    <w:rsid w:val="00A166EB"/>
    <w:rsid w:val="00A201C4"/>
    <w:rsid w:val="00A22899"/>
    <w:rsid w:val="00A244B5"/>
    <w:rsid w:val="00A329D6"/>
    <w:rsid w:val="00A33B80"/>
    <w:rsid w:val="00A3511E"/>
    <w:rsid w:val="00A43D0F"/>
    <w:rsid w:val="00A4709B"/>
    <w:rsid w:val="00A51997"/>
    <w:rsid w:val="00A52691"/>
    <w:rsid w:val="00A54C3B"/>
    <w:rsid w:val="00A55524"/>
    <w:rsid w:val="00A62008"/>
    <w:rsid w:val="00A832FF"/>
    <w:rsid w:val="00A8457B"/>
    <w:rsid w:val="00A8575E"/>
    <w:rsid w:val="00A86E9E"/>
    <w:rsid w:val="00A87912"/>
    <w:rsid w:val="00A90A10"/>
    <w:rsid w:val="00A91264"/>
    <w:rsid w:val="00A958AE"/>
    <w:rsid w:val="00AA153F"/>
    <w:rsid w:val="00AA39B0"/>
    <w:rsid w:val="00AA5EB0"/>
    <w:rsid w:val="00AA61A4"/>
    <w:rsid w:val="00AB0842"/>
    <w:rsid w:val="00AB2678"/>
    <w:rsid w:val="00AC02CD"/>
    <w:rsid w:val="00AC11E9"/>
    <w:rsid w:val="00AC14C6"/>
    <w:rsid w:val="00AC337C"/>
    <w:rsid w:val="00AD3A00"/>
    <w:rsid w:val="00AD4861"/>
    <w:rsid w:val="00AD50DD"/>
    <w:rsid w:val="00AE1542"/>
    <w:rsid w:val="00AE2BE1"/>
    <w:rsid w:val="00AE3E3A"/>
    <w:rsid w:val="00AE425F"/>
    <w:rsid w:val="00AE4668"/>
    <w:rsid w:val="00AE6022"/>
    <w:rsid w:val="00AF259D"/>
    <w:rsid w:val="00AF2A66"/>
    <w:rsid w:val="00AF3C4B"/>
    <w:rsid w:val="00AF69E9"/>
    <w:rsid w:val="00B02399"/>
    <w:rsid w:val="00B04E21"/>
    <w:rsid w:val="00B05968"/>
    <w:rsid w:val="00B07640"/>
    <w:rsid w:val="00B10A86"/>
    <w:rsid w:val="00B12ED5"/>
    <w:rsid w:val="00B13D34"/>
    <w:rsid w:val="00B23D1A"/>
    <w:rsid w:val="00B246B6"/>
    <w:rsid w:val="00B35689"/>
    <w:rsid w:val="00B37BE5"/>
    <w:rsid w:val="00B37DFF"/>
    <w:rsid w:val="00B427DB"/>
    <w:rsid w:val="00B46AC9"/>
    <w:rsid w:val="00B51F43"/>
    <w:rsid w:val="00B5677D"/>
    <w:rsid w:val="00B56C76"/>
    <w:rsid w:val="00B61E64"/>
    <w:rsid w:val="00B62D23"/>
    <w:rsid w:val="00B64E1B"/>
    <w:rsid w:val="00B67995"/>
    <w:rsid w:val="00B70D06"/>
    <w:rsid w:val="00B7569E"/>
    <w:rsid w:val="00B768BE"/>
    <w:rsid w:val="00B76F66"/>
    <w:rsid w:val="00B836ED"/>
    <w:rsid w:val="00B84265"/>
    <w:rsid w:val="00BA103D"/>
    <w:rsid w:val="00BA2640"/>
    <w:rsid w:val="00BA5008"/>
    <w:rsid w:val="00BA5866"/>
    <w:rsid w:val="00BA7926"/>
    <w:rsid w:val="00BB56EC"/>
    <w:rsid w:val="00BB6DD5"/>
    <w:rsid w:val="00BC2D70"/>
    <w:rsid w:val="00BC6868"/>
    <w:rsid w:val="00BC6A01"/>
    <w:rsid w:val="00BD0398"/>
    <w:rsid w:val="00BD4A0A"/>
    <w:rsid w:val="00BD784E"/>
    <w:rsid w:val="00BD7D3B"/>
    <w:rsid w:val="00BE0D9F"/>
    <w:rsid w:val="00BE12EE"/>
    <w:rsid w:val="00BE21E8"/>
    <w:rsid w:val="00BE646F"/>
    <w:rsid w:val="00BE6BBD"/>
    <w:rsid w:val="00BE7B4E"/>
    <w:rsid w:val="00BE7CB9"/>
    <w:rsid w:val="00BF1385"/>
    <w:rsid w:val="00BF5B21"/>
    <w:rsid w:val="00BF6A9B"/>
    <w:rsid w:val="00C017B5"/>
    <w:rsid w:val="00C03B9E"/>
    <w:rsid w:val="00C05533"/>
    <w:rsid w:val="00C05B2E"/>
    <w:rsid w:val="00C119A6"/>
    <w:rsid w:val="00C1241E"/>
    <w:rsid w:val="00C22361"/>
    <w:rsid w:val="00C22EED"/>
    <w:rsid w:val="00C25DF6"/>
    <w:rsid w:val="00C32EF6"/>
    <w:rsid w:val="00C34970"/>
    <w:rsid w:val="00C350E4"/>
    <w:rsid w:val="00C373A7"/>
    <w:rsid w:val="00C418BA"/>
    <w:rsid w:val="00C419C1"/>
    <w:rsid w:val="00C433B6"/>
    <w:rsid w:val="00C4391D"/>
    <w:rsid w:val="00C457D5"/>
    <w:rsid w:val="00C47D5A"/>
    <w:rsid w:val="00C57856"/>
    <w:rsid w:val="00C62C08"/>
    <w:rsid w:val="00C6315A"/>
    <w:rsid w:val="00C63EEA"/>
    <w:rsid w:val="00C6581A"/>
    <w:rsid w:val="00C717B5"/>
    <w:rsid w:val="00C76498"/>
    <w:rsid w:val="00C77A5F"/>
    <w:rsid w:val="00C80954"/>
    <w:rsid w:val="00C85BCC"/>
    <w:rsid w:val="00C90BBE"/>
    <w:rsid w:val="00C92354"/>
    <w:rsid w:val="00C9352C"/>
    <w:rsid w:val="00C94B1E"/>
    <w:rsid w:val="00CA3181"/>
    <w:rsid w:val="00CA4959"/>
    <w:rsid w:val="00CA4C24"/>
    <w:rsid w:val="00CA4DC9"/>
    <w:rsid w:val="00CA4F77"/>
    <w:rsid w:val="00CB10A6"/>
    <w:rsid w:val="00CB4091"/>
    <w:rsid w:val="00CB6F8A"/>
    <w:rsid w:val="00CC1119"/>
    <w:rsid w:val="00CC2248"/>
    <w:rsid w:val="00CC32F0"/>
    <w:rsid w:val="00CC3745"/>
    <w:rsid w:val="00CC6EB1"/>
    <w:rsid w:val="00CC78E2"/>
    <w:rsid w:val="00CC7C9B"/>
    <w:rsid w:val="00CD2473"/>
    <w:rsid w:val="00CD3D70"/>
    <w:rsid w:val="00CD6525"/>
    <w:rsid w:val="00CE3FB4"/>
    <w:rsid w:val="00CE5735"/>
    <w:rsid w:val="00CE5C18"/>
    <w:rsid w:val="00CE71F4"/>
    <w:rsid w:val="00CF1492"/>
    <w:rsid w:val="00CF1B6C"/>
    <w:rsid w:val="00D00838"/>
    <w:rsid w:val="00D01B45"/>
    <w:rsid w:val="00D04B8F"/>
    <w:rsid w:val="00D07349"/>
    <w:rsid w:val="00D079D2"/>
    <w:rsid w:val="00D1343C"/>
    <w:rsid w:val="00D17BC8"/>
    <w:rsid w:val="00D17CAF"/>
    <w:rsid w:val="00D17F93"/>
    <w:rsid w:val="00D21F07"/>
    <w:rsid w:val="00D23225"/>
    <w:rsid w:val="00D24EBD"/>
    <w:rsid w:val="00D269AB"/>
    <w:rsid w:val="00D32C98"/>
    <w:rsid w:val="00D3695C"/>
    <w:rsid w:val="00D37398"/>
    <w:rsid w:val="00D43584"/>
    <w:rsid w:val="00D44214"/>
    <w:rsid w:val="00D457FB"/>
    <w:rsid w:val="00D46973"/>
    <w:rsid w:val="00D50208"/>
    <w:rsid w:val="00D5159C"/>
    <w:rsid w:val="00D52717"/>
    <w:rsid w:val="00D62B3F"/>
    <w:rsid w:val="00D63C34"/>
    <w:rsid w:val="00D64C59"/>
    <w:rsid w:val="00D64DAD"/>
    <w:rsid w:val="00D64F00"/>
    <w:rsid w:val="00D73029"/>
    <w:rsid w:val="00D74338"/>
    <w:rsid w:val="00D76301"/>
    <w:rsid w:val="00D7756F"/>
    <w:rsid w:val="00D80603"/>
    <w:rsid w:val="00D8458A"/>
    <w:rsid w:val="00D9168E"/>
    <w:rsid w:val="00D93918"/>
    <w:rsid w:val="00D95FE2"/>
    <w:rsid w:val="00D96F6B"/>
    <w:rsid w:val="00DA2ADB"/>
    <w:rsid w:val="00DA2D19"/>
    <w:rsid w:val="00DA4072"/>
    <w:rsid w:val="00DA4620"/>
    <w:rsid w:val="00DA4CA4"/>
    <w:rsid w:val="00DB0582"/>
    <w:rsid w:val="00DB1466"/>
    <w:rsid w:val="00DB183A"/>
    <w:rsid w:val="00DB2DB4"/>
    <w:rsid w:val="00DB45CC"/>
    <w:rsid w:val="00DB706A"/>
    <w:rsid w:val="00DC0395"/>
    <w:rsid w:val="00DC0DBB"/>
    <w:rsid w:val="00DC7BDD"/>
    <w:rsid w:val="00DD0B0A"/>
    <w:rsid w:val="00DD212B"/>
    <w:rsid w:val="00DD2B96"/>
    <w:rsid w:val="00DD4EA4"/>
    <w:rsid w:val="00DD550E"/>
    <w:rsid w:val="00DD68C5"/>
    <w:rsid w:val="00DD75CF"/>
    <w:rsid w:val="00DE1BAF"/>
    <w:rsid w:val="00DE3C24"/>
    <w:rsid w:val="00DE5598"/>
    <w:rsid w:val="00DF04C9"/>
    <w:rsid w:val="00DF1813"/>
    <w:rsid w:val="00DF32B6"/>
    <w:rsid w:val="00DF6252"/>
    <w:rsid w:val="00E01831"/>
    <w:rsid w:val="00E01EDD"/>
    <w:rsid w:val="00E1301D"/>
    <w:rsid w:val="00E15061"/>
    <w:rsid w:val="00E27163"/>
    <w:rsid w:val="00E320BC"/>
    <w:rsid w:val="00E502FF"/>
    <w:rsid w:val="00E5064D"/>
    <w:rsid w:val="00E51329"/>
    <w:rsid w:val="00E51DDD"/>
    <w:rsid w:val="00E556E6"/>
    <w:rsid w:val="00E64446"/>
    <w:rsid w:val="00E64B5A"/>
    <w:rsid w:val="00E71012"/>
    <w:rsid w:val="00E73CCB"/>
    <w:rsid w:val="00E73E9C"/>
    <w:rsid w:val="00E758A0"/>
    <w:rsid w:val="00E76CBD"/>
    <w:rsid w:val="00E7788E"/>
    <w:rsid w:val="00E7791E"/>
    <w:rsid w:val="00E83BEC"/>
    <w:rsid w:val="00E840E0"/>
    <w:rsid w:val="00E86B5A"/>
    <w:rsid w:val="00E9337F"/>
    <w:rsid w:val="00E93772"/>
    <w:rsid w:val="00E94D29"/>
    <w:rsid w:val="00E9666D"/>
    <w:rsid w:val="00EA1093"/>
    <w:rsid w:val="00EA421E"/>
    <w:rsid w:val="00EA5554"/>
    <w:rsid w:val="00EA69B6"/>
    <w:rsid w:val="00EA77AB"/>
    <w:rsid w:val="00EA7FB2"/>
    <w:rsid w:val="00EB150F"/>
    <w:rsid w:val="00EB1838"/>
    <w:rsid w:val="00EB4B69"/>
    <w:rsid w:val="00EC1DC4"/>
    <w:rsid w:val="00EC25CD"/>
    <w:rsid w:val="00EC3453"/>
    <w:rsid w:val="00EC3B4B"/>
    <w:rsid w:val="00EC4164"/>
    <w:rsid w:val="00EC46F3"/>
    <w:rsid w:val="00EC5E35"/>
    <w:rsid w:val="00EC73DE"/>
    <w:rsid w:val="00EC7A0E"/>
    <w:rsid w:val="00ED192C"/>
    <w:rsid w:val="00ED38F5"/>
    <w:rsid w:val="00ED67E2"/>
    <w:rsid w:val="00EE3D80"/>
    <w:rsid w:val="00EF166E"/>
    <w:rsid w:val="00EF1CCC"/>
    <w:rsid w:val="00EF7648"/>
    <w:rsid w:val="00F005D0"/>
    <w:rsid w:val="00F00E05"/>
    <w:rsid w:val="00F03601"/>
    <w:rsid w:val="00F07311"/>
    <w:rsid w:val="00F114FD"/>
    <w:rsid w:val="00F20C71"/>
    <w:rsid w:val="00F37B36"/>
    <w:rsid w:val="00F37CF5"/>
    <w:rsid w:val="00F41B56"/>
    <w:rsid w:val="00F43B34"/>
    <w:rsid w:val="00F46D04"/>
    <w:rsid w:val="00F5155B"/>
    <w:rsid w:val="00F522B6"/>
    <w:rsid w:val="00F53B49"/>
    <w:rsid w:val="00F57474"/>
    <w:rsid w:val="00F60969"/>
    <w:rsid w:val="00F64961"/>
    <w:rsid w:val="00F70590"/>
    <w:rsid w:val="00F7375A"/>
    <w:rsid w:val="00F73A61"/>
    <w:rsid w:val="00F73C88"/>
    <w:rsid w:val="00F75481"/>
    <w:rsid w:val="00F811B9"/>
    <w:rsid w:val="00F84549"/>
    <w:rsid w:val="00F850A0"/>
    <w:rsid w:val="00F8624E"/>
    <w:rsid w:val="00F93EC7"/>
    <w:rsid w:val="00F94B96"/>
    <w:rsid w:val="00F9534D"/>
    <w:rsid w:val="00F95543"/>
    <w:rsid w:val="00FA5476"/>
    <w:rsid w:val="00FB18E6"/>
    <w:rsid w:val="00FB3067"/>
    <w:rsid w:val="00FC0FAA"/>
    <w:rsid w:val="00FC121D"/>
    <w:rsid w:val="00FC16F4"/>
    <w:rsid w:val="00FC2195"/>
    <w:rsid w:val="00FC23C3"/>
    <w:rsid w:val="00FC3A5D"/>
    <w:rsid w:val="00FC5315"/>
    <w:rsid w:val="00FC588B"/>
    <w:rsid w:val="00FD099F"/>
    <w:rsid w:val="00FD1DE1"/>
    <w:rsid w:val="00FD5CDE"/>
    <w:rsid w:val="00FD6BDF"/>
    <w:rsid w:val="00FD7E9F"/>
    <w:rsid w:val="00FE1A9C"/>
    <w:rsid w:val="00FE2EC2"/>
    <w:rsid w:val="00FF55CF"/>
    <w:rsid w:val="00FF7824"/>
    <w:rsid w:val="5425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95AB5"/>
  <w15:docId w15:val="{AAC32DF0-331B-41C3-8D15-3DE8DAF19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1A35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17F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076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69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69B6"/>
  </w:style>
  <w:style w:type="paragraph" w:styleId="Pidipagina">
    <w:name w:val="footer"/>
    <w:basedOn w:val="Normale"/>
    <w:link w:val="PidipaginaCarattere"/>
    <w:uiPriority w:val="99"/>
    <w:unhideWhenUsed/>
    <w:rsid w:val="00EA69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69B6"/>
  </w:style>
  <w:style w:type="table" w:styleId="Grigliatabella">
    <w:name w:val="Table Grid"/>
    <w:basedOn w:val="Tabellanormale"/>
    <w:uiPriority w:val="39"/>
    <w:rsid w:val="00002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uiPriority w:val="99"/>
    <w:rsid w:val="0088153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  <w:lang w:eastAsia="it-IT"/>
    </w:rPr>
  </w:style>
  <w:style w:type="character" w:styleId="Collegamentoipertestuale">
    <w:name w:val="Hyperlink"/>
    <w:rsid w:val="009D3666"/>
    <w:rPr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17F9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D17F93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68AE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5EB0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5EB0"/>
    <w:rPr>
      <w:rFonts w:ascii="Times New Roman" w:eastAsia="Times New Roman" w:hAnsi="Times New Roman" w:cs="Times New Roman"/>
      <w:sz w:val="18"/>
      <w:szCs w:val="18"/>
      <w:lang w:eastAsia="it-IT"/>
    </w:rPr>
  </w:style>
  <w:style w:type="character" w:customStyle="1" w:styleId="Ninguno">
    <w:name w:val="Ninguno"/>
    <w:rsid w:val="007C2320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84549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F7059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70590"/>
    <w:rPr>
      <w:rFonts w:ascii="Arial MT" w:eastAsia="Arial MT" w:hAnsi="Arial MT" w:cs="Arial MT"/>
      <w:sz w:val="22"/>
      <w:szCs w:val="22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87912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28B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17BC8"/>
    <w:pPr>
      <w:ind w:left="720"/>
      <w:contextualSpacing/>
    </w:pPr>
  </w:style>
  <w:style w:type="character" w:customStyle="1" w:styleId="normaltextrun">
    <w:name w:val="normaltextrun"/>
    <w:basedOn w:val="Carpredefinitoparagrafo"/>
    <w:rsid w:val="00DD0B0A"/>
  </w:style>
  <w:style w:type="character" w:customStyle="1" w:styleId="eop">
    <w:name w:val="eop"/>
    <w:basedOn w:val="Carpredefinitoparagrafo"/>
    <w:rsid w:val="00DD0B0A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07640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paragraph" w:customStyle="1" w:styleId="paragraph">
    <w:name w:val="paragraph"/>
    <w:basedOn w:val="Normale"/>
    <w:rsid w:val="000E408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limt@nextevents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nextevents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rghy.ai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7860F4-CD61-4C0E-A626-FA0514C4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3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utente15</cp:lastModifiedBy>
  <cp:revision>274</cp:revision>
  <cp:lastPrinted>2023-10-09T07:24:00Z</cp:lastPrinted>
  <dcterms:created xsi:type="dcterms:W3CDTF">2023-02-28T06:35:00Z</dcterms:created>
  <dcterms:modified xsi:type="dcterms:W3CDTF">2024-11-21T08:34:00Z</dcterms:modified>
</cp:coreProperties>
</file>